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2FB6" w14:textId="09A76FF6" w:rsidR="00E0113A" w:rsidRPr="00E0113A" w:rsidRDefault="00E0113A" w:rsidP="00E0113A">
      <w:pPr>
        <w:rPr>
          <w:rFonts w:cstheme="minorHAnsi"/>
          <w:sz w:val="24"/>
          <w:lang w:val="en-US"/>
        </w:rPr>
      </w:pPr>
      <w:r w:rsidRPr="00E0113A">
        <w:rPr>
          <w:rFonts w:cstheme="minorHAnsi"/>
          <w:noProof/>
          <w:sz w:val="24"/>
          <w:lang w:val="en-US"/>
        </w:rPr>
        <w:drawing>
          <wp:inline distT="0" distB="0" distL="0" distR="0" wp14:anchorId="777ED5C1" wp14:editId="332981CE">
            <wp:extent cx="1885950" cy="1885950"/>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p>
    <w:p w14:paraId="79741DD3" w14:textId="77777777" w:rsidR="00E0113A" w:rsidRPr="00E0113A" w:rsidRDefault="00E0113A" w:rsidP="00E0113A">
      <w:pPr>
        <w:tabs>
          <w:tab w:val="left" w:pos="4678"/>
        </w:tabs>
        <w:rPr>
          <w:rFonts w:cstheme="minorHAnsi"/>
          <w:sz w:val="24"/>
          <w:lang w:val="en-US"/>
        </w:rPr>
      </w:pPr>
    </w:p>
    <w:p w14:paraId="76A91725" w14:textId="77777777" w:rsidR="00E0113A" w:rsidRPr="00E0113A" w:rsidRDefault="00E0113A" w:rsidP="00E0113A">
      <w:pPr>
        <w:tabs>
          <w:tab w:val="left" w:pos="4678"/>
        </w:tabs>
        <w:rPr>
          <w:rFonts w:cstheme="minorHAnsi"/>
          <w:sz w:val="24"/>
          <w:lang w:val="en-US"/>
        </w:rPr>
      </w:pPr>
    </w:p>
    <w:p w14:paraId="0CA81D89" w14:textId="77777777" w:rsidR="00E0113A" w:rsidRPr="00E0113A" w:rsidRDefault="00E0113A" w:rsidP="00E0113A">
      <w:pPr>
        <w:tabs>
          <w:tab w:val="left" w:pos="4678"/>
        </w:tabs>
        <w:rPr>
          <w:rFonts w:cstheme="minorHAnsi"/>
          <w:sz w:val="24"/>
          <w:lang w:val="en-US"/>
        </w:rPr>
      </w:pPr>
    </w:p>
    <w:p w14:paraId="3B0E518F" w14:textId="77777777" w:rsidR="00E0113A" w:rsidRPr="00E0113A" w:rsidRDefault="00E0113A" w:rsidP="00E0113A">
      <w:pPr>
        <w:spacing w:line="-280" w:lineRule="auto"/>
        <w:jc w:val="right"/>
        <w:rPr>
          <w:rFonts w:cstheme="minorHAnsi"/>
          <w:b/>
          <w:sz w:val="52"/>
          <w:lang w:val="en-US"/>
        </w:rPr>
      </w:pPr>
    </w:p>
    <w:p w14:paraId="5C663F47" w14:textId="73C2BBCB" w:rsidR="00EB78F5" w:rsidRPr="00EB78F5" w:rsidRDefault="00EB78F5" w:rsidP="00EB78F5">
      <w:pPr>
        <w:rPr>
          <w:rFonts w:cstheme="minorHAnsi"/>
          <w:b/>
          <w:bCs/>
          <w:sz w:val="48"/>
          <w:lang w:val="en-US"/>
        </w:rPr>
      </w:pPr>
      <w:r w:rsidRPr="00EB78F5">
        <w:rPr>
          <w:rFonts w:cstheme="minorHAnsi"/>
          <w:b/>
          <w:bCs/>
          <w:sz w:val="48"/>
          <w:lang w:val="en-US"/>
        </w:rPr>
        <w:t>Safeguarding Policy</w:t>
      </w:r>
    </w:p>
    <w:p w14:paraId="6A593064" w14:textId="77777777" w:rsidR="00E0113A" w:rsidRPr="00E0113A" w:rsidRDefault="00E0113A" w:rsidP="00E0113A">
      <w:pPr>
        <w:rPr>
          <w:rFonts w:cstheme="minorHAnsi"/>
          <w:b/>
          <w:sz w:val="48"/>
        </w:rPr>
      </w:pPr>
    </w:p>
    <w:p w14:paraId="58855DCD" w14:textId="64F5B322" w:rsidR="00E0113A" w:rsidRPr="00E0113A" w:rsidRDefault="00E0113A" w:rsidP="00E0113A">
      <w:pPr>
        <w:rPr>
          <w:rFonts w:cstheme="minorHAnsi"/>
          <w:b/>
          <w:sz w:val="32"/>
        </w:rPr>
      </w:pPr>
      <w:r w:rsidRPr="00E0113A">
        <w:rPr>
          <w:rFonts w:cstheme="minorHAnsi"/>
          <w:b/>
          <w:sz w:val="32"/>
        </w:rPr>
        <w:t>Release: Final</w:t>
      </w:r>
    </w:p>
    <w:p w14:paraId="0F6C6C53" w14:textId="77777777" w:rsidR="00E0113A" w:rsidRPr="00E0113A" w:rsidRDefault="00E0113A" w:rsidP="00E0113A">
      <w:pPr>
        <w:rPr>
          <w:rFonts w:cstheme="minorHAnsi"/>
          <w:b/>
          <w:sz w:val="32"/>
        </w:rPr>
      </w:pPr>
    </w:p>
    <w:p w14:paraId="1094BAA9" w14:textId="7169749C" w:rsidR="00E0113A" w:rsidRPr="00E0113A" w:rsidRDefault="00E0113A" w:rsidP="00E0113A">
      <w:pPr>
        <w:rPr>
          <w:rFonts w:cstheme="minorHAnsi"/>
          <w:sz w:val="44"/>
        </w:rPr>
      </w:pPr>
      <w:r w:rsidRPr="00E0113A">
        <w:rPr>
          <w:rFonts w:cstheme="minorHAnsi"/>
          <w:b/>
          <w:sz w:val="32"/>
        </w:rPr>
        <w:t xml:space="preserve">Date: </w:t>
      </w:r>
      <w:r w:rsidR="002B159B">
        <w:rPr>
          <w:rFonts w:cstheme="minorHAnsi"/>
          <w:b/>
          <w:sz w:val="32"/>
        </w:rPr>
        <w:t xml:space="preserve">April 2023 </w:t>
      </w:r>
    </w:p>
    <w:p w14:paraId="34C99B0B" w14:textId="77777777" w:rsidR="00E0113A" w:rsidRPr="00E0113A" w:rsidRDefault="00E0113A" w:rsidP="00E0113A">
      <w:pPr>
        <w:rPr>
          <w:rFonts w:cstheme="minorHAnsi"/>
        </w:rPr>
      </w:pPr>
    </w:p>
    <w:p w14:paraId="055535CC" w14:textId="1533AD84" w:rsidR="00E0113A" w:rsidRPr="00E0113A" w:rsidRDefault="00E0113A" w:rsidP="00E0113A">
      <w:pPr>
        <w:rPr>
          <w:rFonts w:cstheme="minorHAnsi"/>
          <w:sz w:val="24"/>
        </w:rPr>
      </w:pPr>
      <w:r w:rsidRPr="00E0113A">
        <w:rPr>
          <w:rFonts w:cstheme="minorHAnsi"/>
          <w:sz w:val="24"/>
        </w:rPr>
        <w:t xml:space="preserve">Author: </w:t>
      </w:r>
      <w:r w:rsidR="001E3D8F">
        <w:rPr>
          <w:rFonts w:cstheme="minorHAnsi"/>
          <w:sz w:val="24"/>
        </w:rPr>
        <w:t>Sandra Satchell</w:t>
      </w:r>
    </w:p>
    <w:p w14:paraId="0269D3BF" w14:textId="45CF6DEE" w:rsidR="00E0113A" w:rsidRPr="00E0113A" w:rsidRDefault="00E0113A" w:rsidP="00E0113A">
      <w:pPr>
        <w:rPr>
          <w:rFonts w:cstheme="minorHAnsi"/>
          <w:sz w:val="24"/>
        </w:rPr>
      </w:pPr>
      <w:r w:rsidRPr="00E0113A">
        <w:rPr>
          <w:rFonts w:cstheme="minorHAnsi"/>
          <w:sz w:val="24"/>
        </w:rPr>
        <w:t xml:space="preserve">Version: </w:t>
      </w:r>
      <w:r w:rsidR="001E3D8F">
        <w:rPr>
          <w:rFonts w:cstheme="minorHAnsi"/>
          <w:sz w:val="24"/>
        </w:rPr>
        <w:t>1.0</w:t>
      </w:r>
    </w:p>
    <w:p w14:paraId="5E39CB46" w14:textId="7876A831" w:rsidR="00E0113A" w:rsidRPr="00E0113A" w:rsidRDefault="00E0113A" w:rsidP="00E0113A">
      <w:pPr>
        <w:spacing w:line="240" w:lineRule="exact"/>
        <w:rPr>
          <w:rFonts w:cstheme="minorHAnsi"/>
          <w:lang w:val="en-US"/>
        </w:rPr>
      </w:pPr>
      <w:r w:rsidRPr="00E0113A">
        <w:rPr>
          <w:rFonts w:cstheme="minorHAnsi"/>
          <w:sz w:val="24"/>
          <w:lang w:val="en-US"/>
        </w:rPr>
        <w:br w:type="page"/>
      </w:r>
    </w:p>
    <w:p w14:paraId="21F6F868" w14:textId="77777777" w:rsidR="00F41FC6" w:rsidRPr="00C878D9" w:rsidRDefault="00F41FC6" w:rsidP="00F41FC6">
      <w:pPr>
        <w:keepNext/>
        <w:spacing w:before="240" w:after="60" w:line="240" w:lineRule="auto"/>
        <w:outlineLvl w:val="1"/>
        <w:rPr>
          <w:rFonts w:eastAsia="Times New Roman" w:cstheme="minorHAnsi"/>
          <w:b/>
          <w:i/>
          <w:sz w:val="24"/>
          <w:szCs w:val="24"/>
          <w:lang w:eastAsia="en-GB"/>
        </w:rPr>
      </w:pPr>
      <w:bookmarkStart w:id="0" w:name="_Toc105985917"/>
      <w:r w:rsidRPr="00C878D9">
        <w:rPr>
          <w:rFonts w:eastAsia="Times New Roman" w:cstheme="minorHAnsi"/>
          <w:b/>
          <w:i/>
          <w:sz w:val="24"/>
          <w:szCs w:val="24"/>
          <w:lang w:eastAsia="en-GB"/>
        </w:rPr>
        <w:lastRenderedPageBreak/>
        <w:t>Revision History</w:t>
      </w:r>
      <w:bookmarkEnd w:id="0"/>
    </w:p>
    <w:p w14:paraId="1AA46E39" w14:textId="6AAA5390" w:rsidR="00F41FC6" w:rsidRPr="00C878D9" w:rsidRDefault="00F41FC6" w:rsidP="00F41FC6">
      <w:pPr>
        <w:spacing w:after="0" w:line="240" w:lineRule="auto"/>
        <w:rPr>
          <w:rFonts w:eastAsia="Times New Roman" w:cstheme="minorHAnsi"/>
          <w:sz w:val="24"/>
          <w:szCs w:val="24"/>
          <w:lang w:val="en-US" w:eastAsia="en-GB"/>
        </w:rPr>
      </w:pPr>
      <w:r w:rsidRPr="00C878D9">
        <w:rPr>
          <w:rFonts w:eastAsia="Times New Roman" w:cstheme="minorHAnsi"/>
          <w:b/>
          <w:sz w:val="24"/>
          <w:szCs w:val="24"/>
          <w:lang w:val="en-US" w:eastAsia="en-GB"/>
        </w:rPr>
        <w:t>Date of this revision</w:t>
      </w:r>
      <w:r w:rsidRPr="00C878D9">
        <w:rPr>
          <w:rFonts w:eastAsia="Times New Roman" w:cstheme="minorHAnsi"/>
          <w:sz w:val="24"/>
          <w:szCs w:val="24"/>
          <w:lang w:val="en-US" w:eastAsia="en-GB"/>
        </w:rPr>
        <w:t xml:space="preserve">:  </w:t>
      </w:r>
      <w:r>
        <w:rPr>
          <w:rFonts w:eastAsia="Times New Roman" w:cstheme="minorHAnsi"/>
          <w:sz w:val="24"/>
          <w:szCs w:val="24"/>
          <w:lang w:val="en-US" w:eastAsia="en-GB"/>
        </w:rPr>
        <w:tab/>
      </w:r>
      <w:proofErr w:type="gramStart"/>
      <w:r w:rsidR="00BC4E9A">
        <w:rPr>
          <w:rFonts w:eastAsia="Times New Roman" w:cstheme="minorHAnsi"/>
          <w:sz w:val="24"/>
          <w:szCs w:val="24"/>
          <w:lang w:val="en-US" w:eastAsia="en-GB"/>
        </w:rPr>
        <w:t xml:space="preserve">October </w:t>
      </w:r>
      <w:r w:rsidR="002B159B">
        <w:rPr>
          <w:rFonts w:eastAsia="Times New Roman" w:cstheme="minorHAnsi"/>
          <w:sz w:val="24"/>
          <w:szCs w:val="24"/>
          <w:lang w:val="en-US" w:eastAsia="en-GB"/>
        </w:rPr>
        <w:t xml:space="preserve"> 2023</w:t>
      </w:r>
      <w:proofErr w:type="gramEnd"/>
    </w:p>
    <w:p w14:paraId="31255347" w14:textId="5FE85E7C" w:rsidR="00F41FC6" w:rsidRPr="00C878D9" w:rsidRDefault="00F41FC6" w:rsidP="00F41FC6">
      <w:pPr>
        <w:spacing w:after="0" w:line="240" w:lineRule="auto"/>
        <w:rPr>
          <w:rFonts w:eastAsia="Times New Roman" w:cstheme="minorHAnsi"/>
          <w:b/>
          <w:sz w:val="24"/>
          <w:szCs w:val="24"/>
          <w:lang w:val="en-US" w:eastAsia="en-GB"/>
        </w:rPr>
      </w:pPr>
      <w:r w:rsidRPr="00C878D9">
        <w:rPr>
          <w:rFonts w:eastAsia="Times New Roman" w:cstheme="minorHAnsi"/>
          <w:b/>
          <w:sz w:val="24"/>
          <w:szCs w:val="24"/>
          <w:lang w:val="en-US" w:eastAsia="en-GB"/>
        </w:rPr>
        <w:t>Date of Next revision:</w:t>
      </w:r>
      <w:r w:rsidRPr="00C878D9">
        <w:rPr>
          <w:rFonts w:eastAsia="Times New Roman" w:cstheme="minorHAnsi"/>
          <w:b/>
          <w:sz w:val="24"/>
          <w:szCs w:val="24"/>
          <w:lang w:val="en-US" w:eastAsia="en-GB"/>
        </w:rPr>
        <w:tab/>
      </w:r>
      <w:r w:rsidR="00BC4E9A">
        <w:rPr>
          <w:rFonts w:eastAsia="Times New Roman" w:cstheme="minorHAnsi"/>
          <w:bCs/>
          <w:sz w:val="24"/>
          <w:szCs w:val="24"/>
          <w:lang w:val="en-US" w:eastAsia="en-GB"/>
        </w:rPr>
        <w:t>November 2023</w:t>
      </w:r>
      <w:r w:rsidR="002B159B">
        <w:rPr>
          <w:rFonts w:eastAsia="Times New Roman" w:cstheme="minorHAnsi"/>
          <w:bCs/>
          <w:sz w:val="24"/>
          <w:szCs w:val="24"/>
          <w:lang w:val="en-US" w:eastAsia="en-GB"/>
        </w:rPr>
        <w:t xml:space="preserve"> </w:t>
      </w:r>
    </w:p>
    <w:p w14:paraId="7FF8AB12" w14:textId="77777777" w:rsidR="00F41FC6" w:rsidRPr="00C878D9" w:rsidRDefault="00F41FC6" w:rsidP="00F41FC6">
      <w:pPr>
        <w:spacing w:after="0" w:line="240" w:lineRule="auto"/>
        <w:rPr>
          <w:rFonts w:eastAsia="Times New Roman" w:cstheme="minorHAnsi"/>
          <w:sz w:val="24"/>
          <w:szCs w:val="24"/>
          <w:lang w:val="en-US" w:eastAsia="en-GB"/>
        </w:rPr>
      </w:pPr>
    </w:p>
    <w:p w14:paraId="01C7E168" w14:textId="77777777" w:rsidR="00F41FC6" w:rsidRPr="00C878D9" w:rsidRDefault="00F41FC6" w:rsidP="00F41FC6">
      <w:pPr>
        <w:keepNext/>
        <w:spacing w:before="240" w:after="60" w:line="240" w:lineRule="auto"/>
        <w:outlineLvl w:val="1"/>
        <w:rPr>
          <w:rFonts w:eastAsia="Times New Roman" w:cstheme="minorHAnsi"/>
          <w:b/>
          <w:i/>
          <w:sz w:val="24"/>
          <w:szCs w:val="24"/>
          <w:lang w:eastAsia="en-GB"/>
        </w:rPr>
      </w:pPr>
      <w:bookmarkStart w:id="1" w:name="_Toc105985918"/>
      <w:r w:rsidRPr="00C878D9">
        <w:rPr>
          <w:rFonts w:eastAsia="Times New Roman" w:cstheme="minorHAnsi"/>
          <w:b/>
          <w:i/>
          <w:sz w:val="24"/>
          <w:szCs w:val="24"/>
          <w:lang w:eastAsia="en-GB"/>
        </w:rPr>
        <w:t>Approvals</w:t>
      </w:r>
      <w:bookmarkEnd w:id="1"/>
    </w:p>
    <w:p w14:paraId="6B302CAF" w14:textId="7AB446D9" w:rsidR="00665CCC" w:rsidRPr="00F41FC6" w:rsidRDefault="00F41FC6" w:rsidP="00F41FC6">
      <w:pPr>
        <w:spacing w:after="0" w:line="240" w:lineRule="auto"/>
        <w:rPr>
          <w:rFonts w:eastAsia="Times New Roman" w:cstheme="minorHAnsi"/>
          <w:sz w:val="24"/>
          <w:szCs w:val="24"/>
          <w:lang w:val="en-US" w:eastAsia="en-GB"/>
        </w:rPr>
      </w:pPr>
      <w:r w:rsidRPr="00C878D9">
        <w:rPr>
          <w:rFonts w:eastAsia="Times New Roman" w:cstheme="minorHAnsi"/>
          <w:sz w:val="24"/>
          <w:szCs w:val="24"/>
          <w:lang w:val="en-US" w:eastAsia="en-GB"/>
        </w:rPr>
        <w:t xml:space="preserve">This document was </w:t>
      </w:r>
      <w:r w:rsidR="00C836D6">
        <w:rPr>
          <w:rFonts w:eastAsia="Times New Roman" w:cstheme="minorHAnsi"/>
          <w:sz w:val="24"/>
          <w:szCs w:val="24"/>
          <w:lang w:val="en-US" w:eastAsia="en-GB"/>
        </w:rPr>
        <w:t xml:space="preserve">originally </w:t>
      </w:r>
      <w:r w:rsidRPr="00C878D9">
        <w:rPr>
          <w:rFonts w:eastAsia="Times New Roman" w:cstheme="minorHAnsi"/>
          <w:sz w:val="24"/>
          <w:szCs w:val="24"/>
          <w:lang w:val="en-US" w:eastAsia="en-GB"/>
        </w:rPr>
        <w:t xml:space="preserve">agreed and approved by the FHLR and main board Trustee meeting </w:t>
      </w:r>
      <w:r w:rsidRPr="00CF25BA">
        <w:rPr>
          <w:rFonts w:eastAsia="Times New Roman" w:cstheme="minorHAnsi"/>
          <w:sz w:val="24"/>
          <w:szCs w:val="24"/>
          <w:lang w:val="en-US" w:eastAsia="en-GB"/>
        </w:rPr>
        <w:t>April</w:t>
      </w:r>
      <w:r w:rsidRPr="00C878D9">
        <w:rPr>
          <w:rFonts w:eastAsia="Times New Roman" w:cstheme="minorHAnsi"/>
          <w:sz w:val="24"/>
          <w:szCs w:val="24"/>
          <w:lang w:val="en-US" w:eastAsia="en-GB"/>
        </w:rPr>
        <w:t xml:space="preserve"> 2021.</w:t>
      </w:r>
      <w:r w:rsidR="00C836D6">
        <w:rPr>
          <w:rFonts w:eastAsia="Times New Roman" w:cstheme="minorHAnsi"/>
          <w:sz w:val="24"/>
          <w:szCs w:val="24"/>
          <w:lang w:val="en-US" w:eastAsia="en-GB"/>
        </w:rPr>
        <w:t xml:space="preserve">  Due for </w:t>
      </w:r>
      <w:r w:rsidR="00084EC8">
        <w:rPr>
          <w:rFonts w:eastAsia="Times New Roman" w:cstheme="minorHAnsi"/>
          <w:sz w:val="24"/>
          <w:szCs w:val="24"/>
          <w:lang w:val="en-US" w:eastAsia="en-GB"/>
        </w:rPr>
        <w:t>Trustee review November 2023.</w:t>
      </w:r>
      <w:r w:rsidR="00E0113A" w:rsidRPr="00E0113A">
        <w:rPr>
          <w:rFonts w:cstheme="minorHAnsi"/>
        </w:rPr>
        <w:br w:type="page"/>
      </w:r>
      <w:r w:rsidR="00665CCC" w:rsidRPr="00D651A7">
        <w:rPr>
          <w:rFonts w:ascii="Calibri" w:hAnsi="Calibri" w:cs="Calibri"/>
          <w:b/>
          <w:bCs/>
        </w:rPr>
        <w:lastRenderedPageBreak/>
        <w:t>Policy Statement</w:t>
      </w:r>
    </w:p>
    <w:p w14:paraId="322F12DC" w14:textId="77777777" w:rsidR="00665CCC" w:rsidRPr="00D651A7" w:rsidRDefault="00665CCC" w:rsidP="00665CCC">
      <w:pPr>
        <w:pStyle w:val="Body"/>
        <w:rPr>
          <w:rFonts w:ascii="Calibri" w:eastAsia="Book Antiqua" w:hAnsi="Calibri" w:cs="Calibri"/>
          <w:b/>
          <w:bCs/>
        </w:rPr>
      </w:pPr>
    </w:p>
    <w:p w14:paraId="52F3614E" w14:textId="7F0ABB84" w:rsidR="00665CCC" w:rsidRPr="00D651A7" w:rsidRDefault="00665CCC" w:rsidP="00665CCC">
      <w:pPr>
        <w:pStyle w:val="Body"/>
        <w:rPr>
          <w:rFonts w:ascii="Calibri" w:eastAsia="Book Antiqua" w:hAnsi="Calibri" w:cs="Calibri"/>
        </w:rPr>
      </w:pPr>
      <w:r w:rsidRPr="00D651A7">
        <w:rPr>
          <w:rFonts w:ascii="Calibri" w:hAnsi="Calibri" w:cs="Calibri"/>
        </w:rPr>
        <w:t xml:space="preserve">The dignity and sanctity of every human life is God given.  We acknowledge that every child or young person has the right to love and protection. We abhor the abuse to which some children /young people are subjected.  Whilst we are committed to protecting children and young people, we are also aware that not all risk can be removed.  It is our intention to minimise such risk by using every possible means to safeguard the interests of all children, young people and adults in vulnerable circumstances who use our premises.  We will do all in our power to create a safe environment for children, young people, and vulnerable groups and to do all in our power to prevent their physical, sexual and emotional abuse. This policy refers to a child as a young person 18 years or under. </w:t>
      </w:r>
    </w:p>
    <w:p w14:paraId="5DE8CFF1" w14:textId="77777777" w:rsidR="00665CCC" w:rsidRPr="00D651A7" w:rsidRDefault="00665CCC" w:rsidP="00665CCC">
      <w:pPr>
        <w:pStyle w:val="Body"/>
        <w:rPr>
          <w:rFonts w:ascii="Calibri" w:hAnsi="Calibri" w:cs="Calibri"/>
        </w:rPr>
      </w:pPr>
      <w:r w:rsidRPr="00D651A7">
        <w:rPr>
          <w:rFonts w:ascii="Calibri" w:hAnsi="Calibri" w:cs="Calibri"/>
        </w:rPr>
        <w:t xml:space="preserve">  </w:t>
      </w:r>
    </w:p>
    <w:p w14:paraId="477E2BE3" w14:textId="77777777" w:rsidR="00665CCC" w:rsidRPr="00D651A7" w:rsidRDefault="00665CCC" w:rsidP="00665CCC">
      <w:pPr>
        <w:pStyle w:val="Body"/>
        <w:rPr>
          <w:rFonts w:ascii="Calibri" w:eastAsia="Book Antiqua" w:hAnsi="Calibri" w:cs="Calibri"/>
        </w:rPr>
      </w:pPr>
    </w:p>
    <w:p w14:paraId="4E668D6A" w14:textId="77777777" w:rsidR="00665CCC" w:rsidRPr="00D651A7" w:rsidRDefault="00665CCC" w:rsidP="00665CCC">
      <w:pPr>
        <w:pStyle w:val="Body"/>
        <w:numPr>
          <w:ilvl w:val="0"/>
          <w:numId w:val="3"/>
        </w:numPr>
        <w:ind w:left="0" w:firstLine="0"/>
        <w:rPr>
          <w:rFonts w:ascii="Calibri" w:eastAsia="Book Antiqua" w:hAnsi="Calibri" w:cs="Calibri"/>
          <w:b/>
          <w:bCs/>
        </w:rPr>
      </w:pPr>
      <w:r w:rsidRPr="00D651A7">
        <w:rPr>
          <w:rFonts w:ascii="Calibri" w:hAnsi="Calibri" w:cs="Calibri"/>
          <w:b/>
          <w:bCs/>
          <w:lang w:val="fr-FR"/>
        </w:rPr>
        <w:t>Introduction</w:t>
      </w:r>
    </w:p>
    <w:p w14:paraId="4F4BEF34" w14:textId="77777777" w:rsidR="00665CCC" w:rsidRPr="00D651A7" w:rsidRDefault="00665CCC" w:rsidP="00665CCC">
      <w:pPr>
        <w:pStyle w:val="Body"/>
        <w:rPr>
          <w:rFonts w:ascii="Calibri" w:eastAsia="Book Antiqua" w:hAnsi="Calibri" w:cs="Calibri"/>
          <w:b/>
          <w:bCs/>
        </w:rPr>
      </w:pPr>
    </w:p>
    <w:p w14:paraId="2F24739C" w14:textId="2D6B6242" w:rsidR="00665CCC" w:rsidRPr="00D651A7" w:rsidRDefault="00665CCC" w:rsidP="00665CCC">
      <w:pPr>
        <w:pStyle w:val="Body"/>
        <w:rPr>
          <w:rFonts w:ascii="Calibri" w:hAnsi="Calibri" w:cs="Calibri"/>
        </w:rPr>
      </w:pPr>
      <w:r w:rsidRPr="00D651A7">
        <w:rPr>
          <w:rFonts w:ascii="Calibri" w:hAnsi="Calibri" w:cs="Calibri"/>
        </w:rPr>
        <w:t xml:space="preserve">The Trustees, management, and staff of the Kenelm Youth Trust and of all its subsidiary organisations are committed to ensuring that the safety and welfare of the children, young people and adults, </w:t>
      </w:r>
      <w:r w:rsidRPr="00D651A7">
        <w:rPr>
          <w:rFonts w:ascii="Calibri" w:hAnsi="Calibri" w:cs="Calibri"/>
          <w:b/>
        </w:rPr>
        <w:t>in vulnerable circumstances</w:t>
      </w:r>
      <w:r w:rsidRPr="00D651A7">
        <w:rPr>
          <w:rFonts w:ascii="Calibri" w:hAnsi="Calibri" w:cs="Calibri"/>
        </w:rPr>
        <w:t xml:space="preserve">, who use the premises. To this end they will work within the safeguarding structures and follow the guidelines agreed by the Bishops of England and Wales as advised by the Archdiocese of Birmingham. [Policies and procedures at </w:t>
      </w:r>
      <w:hyperlink r:id="rId8" w:history="1">
        <w:r w:rsidRPr="00D651A7">
          <w:rPr>
            <w:rStyle w:val="Hyperlink0"/>
            <w:rFonts w:ascii="Calibri" w:hAnsi="Calibri" w:cs="Calibri"/>
          </w:rPr>
          <w:t>http://www.csasprocedures.uk.net</w:t>
        </w:r>
      </w:hyperlink>
      <w:r w:rsidRPr="00D651A7">
        <w:rPr>
          <w:rFonts w:ascii="Calibri" w:hAnsi="Calibri" w:cs="Calibri"/>
        </w:rPr>
        <w:t>}</w:t>
      </w:r>
    </w:p>
    <w:p w14:paraId="2473F9B8" w14:textId="77777777" w:rsidR="00665CCC" w:rsidRPr="00D651A7" w:rsidRDefault="00665CCC" w:rsidP="00665CCC">
      <w:pPr>
        <w:pStyle w:val="Body"/>
        <w:rPr>
          <w:rFonts w:ascii="Calibri" w:hAnsi="Calibri" w:cs="Calibri"/>
        </w:rPr>
      </w:pPr>
    </w:p>
    <w:p w14:paraId="103FDDB7" w14:textId="77777777" w:rsidR="00665CCC" w:rsidRPr="00D651A7" w:rsidRDefault="00665CCC" w:rsidP="00665CCC">
      <w:pPr>
        <w:pStyle w:val="Body"/>
        <w:rPr>
          <w:rFonts w:ascii="Calibri" w:hAnsi="Calibri" w:cs="Calibri"/>
        </w:rPr>
      </w:pPr>
      <w:r w:rsidRPr="00D651A7">
        <w:rPr>
          <w:rFonts w:ascii="Calibri" w:hAnsi="Calibri" w:cs="Calibri"/>
        </w:rPr>
        <w:t>This Policy applies to Trustees, all Staff, Mission Team, and other volunteers.</w:t>
      </w:r>
    </w:p>
    <w:p w14:paraId="7D296F19" w14:textId="77777777" w:rsidR="00665CCC" w:rsidRPr="00D651A7" w:rsidRDefault="00665CCC" w:rsidP="00665CCC">
      <w:pPr>
        <w:pStyle w:val="Body"/>
        <w:rPr>
          <w:rFonts w:ascii="Calibri" w:eastAsia="Book Antiqua" w:hAnsi="Calibri" w:cs="Calibri"/>
        </w:rPr>
      </w:pPr>
    </w:p>
    <w:p w14:paraId="39980612" w14:textId="77777777" w:rsidR="00665CCC" w:rsidRPr="00D651A7" w:rsidRDefault="00665CCC" w:rsidP="00665CCC">
      <w:pPr>
        <w:pStyle w:val="Body"/>
        <w:numPr>
          <w:ilvl w:val="0"/>
          <w:numId w:val="3"/>
        </w:numPr>
        <w:ind w:left="0" w:firstLine="0"/>
        <w:rPr>
          <w:rFonts w:ascii="Calibri" w:eastAsia="Book Antiqua" w:hAnsi="Calibri" w:cs="Calibri"/>
          <w:b/>
          <w:bCs/>
        </w:rPr>
      </w:pPr>
      <w:r w:rsidRPr="00D651A7">
        <w:rPr>
          <w:rFonts w:ascii="Calibri" w:hAnsi="Calibri" w:cs="Calibri"/>
          <w:b/>
          <w:bCs/>
        </w:rPr>
        <w:t>Key Elements</w:t>
      </w:r>
    </w:p>
    <w:p w14:paraId="182DC146" w14:textId="77777777" w:rsidR="00665CCC" w:rsidRPr="00D651A7" w:rsidRDefault="00665CCC" w:rsidP="00665CCC">
      <w:pPr>
        <w:pStyle w:val="Body"/>
        <w:rPr>
          <w:rFonts w:ascii="Calibri" w:eastAsia="Book Antiqua" w:hAnsi="Calibri" w:cs="Calibri"/>
          <w:b/>
          <w:bCs/>
        </w:rPr>
      </w:pPr>
    </w:p>
    <w:p w14:paraId="0118679C" w14:textId="58C614C6" w:rsidR="00665CCC" w:rsidRPr="00665CCC" w:rsidRDefault="00665CCC" w:rsidP="00665CCC">
      <w:pPr>
        <w:pStyle w:val="Body"/>
        <w:numPr>
          <w:ilvl w:val="1"/>
          <w:numId w:val="3"/>
        </w:numPr>
        <w:ind w:left="0" w:firstLine="0"/>
        <w:rPr>
          <w:rFonts w:ascii="Calibri" w:eastAsia="Book Antiqua" w:hAnsi="Calibri" w:cs="Calibri"/>
        </w:rPr>
      </w:pPr>
      <w:r w:rsidRPr="00D651A7">
        <w:rPr>
          <w:rFonts w:ascii="Calibri" w:hAnsi="Calibri" w:cs="Calibri"/>
          <w:b/>
          <w:bCs/>
        </w:rPr>
        <w:t xml:space="preserve">Safer Recruitment Policy </w:t>
      </w:r>
    </w:p>
    <w:p w14:paraId="2E5C6103" w14:textId="0FDB88EA" w:rsidR="00665CCC" w:rsidRPr="00D651A7" w:rsidRDefault="00665CCC" w:rsidP="00665CCC">
      <w:pPr>
        <w:pStyle w:val="Body"/>
        <w:rPr>
          <w:rFonts w:ascii="Calibri" w:eastAsia="Book Antiqua" w:hAnsi="Calibri" w:cs="Calibri"/>
        </w:rPr>
      </w:pPr>
      <w:r w:rsidRPr="00D651A7">
        <w:rPr>
          <w:rFonts w:ascii="Calibri" w:hAnsi="Calibri" w:cs="Calibri"/>
        </w:rPr>
        <w:t xml:space="preserve">The current policy must be followed regarding all staff, team members and volunteers </w:t>
      </w:r>
      <w:r w:rsidRPr="00D651A7">
        <w:rPr>
          <w:rFonts w:ascii="Calibri" w:hAnsi="Calibri" w:cs="Calibri"/>
          <w:b/>
          <w:bCs/>
        </w:rPr>
        <w:t xml:space="preserve">before </w:t>
      </w:r>
      <w:r w:rsidRPr="00D651A7">
        <w:rPr>
          <w:rFonts w:ascii="Calibri" w:hAnsi="Calibri" w:cs="Calibri"/>
        </w:rPr>
        <w:t xml:space="preserve">they work on site.  At the time of writing only those who work directly with children are eligible for a Disclosure and Barring Service (DBS) Disclosure, but every new member of staff </w:t>
      </w:r>
      <w:r w:rsidRPr="00D651A7">
        <w:rPr>
          <w:rFonts w:ascii="Calibri" w:hAnsi="Calibri" w:cs="Calibri"/>
          <w:b/>
          <w:bCs/>
        </w:rPr>
        <w:t xml:space="preserve">must </w:t>
      </w:r>
      <w:r w:rsidRPr="00D651A7">
        <w:rPr>
          <w:rFonts w:ascii="Calibri" w:hAnsi="Calibri" w:cs="Calibri"/>
        </w:rPr>
        <w:t>complete the Kenelm</w:t>
      </w:r>
      <w:r>
        <w:rPr>
          <w:rFonts w:ascii="Calibri" w:hAnsi="Calibri" w:cs="Calibri"/>
        </w:rPr>
        <w:t xml:space="preserve"> </w:t>
      </w:r>
      <w:r w:rsidRPr="00D651A7">
        <w:rPr>
          <w:rFonts w:ascii="Calibri" w:hAnsi="Calibri" w:cs="Calibri"/>
        </w:rPr>
        <w:t xml:space="preserve">application forms including a </w:t>
      </w:r>
      <w:r w:rsidRPr="00D651A7">
        <w:rPr>
          <w:rFonts w:ascii="Calibri" w:hAnsi="Calibri" w:cs="Calibri"/>
          <w:i/>
          <w:iCs/>
        </w:rPr>
        <w:t xml:space="preserve">confidential declaration </w:t>
      </w:r>
      <w:r w:rsidRPr="00D651A7">
        <w:rPr>
          <w:rFonts w:ascii="Calibri" w:hAnsi="Calibri" w:cs="Calibri"/>
        </w:rPr>
        <w:t>form.  This form should be</w:t>
      </w:r>
      <w:r>
        <w:rPr>
          <w:rFonts w:ascii="Calibri" w:hAnsi="Calibri" w:cs="Calibri"/>
        </w:rPr>
        <w:t xml:space="preserve"> </w:t>
      </w:r>
      <w:r w:rsidRPr="00D651A7">
        <w:rPr>
          <w:rFonts w:ascii="Calibri" w:hAnsi="Calibri" w:cs="Calibri"/>
        </w:rPr>
        <w:t xml:space="preserve">issued with an envelope addressed to the Kenelm </w:t>
      </w:r>
      <w:r w:rsidRPr="00D651A7">
        <w:rPr>
          <w:rFonts w:ascii="Calibri" w:hAnsi="Calibri" w:cs="Calibri"/>
          <w:i/>
          <w:iCs/>
        </w:rPr>
        <w:t>Designated Safeguarding Lead</w:t>
      </w:r>
      <w:r>
        <w:rPr>
          <w:rFonts w:ascii="Calibri" w:hAnsi="Calibri" w:cs="Calibri"/>
          <w:i/>
          <w:iCs/>
        </w:rPr>
        <w:t xml:space="preserve"> </w:t>
      </w:r>
      <w:r w:rsidRPr="00D651A7">
        <w:rPr>
          <w:rFonts w:ascii="Calibri" w:hAnsi="Calibri" w:cs="Calibri"/>
        </w:rPr>
        <w:t>(DSL)</w:t>
      </w:r>
      <w:r w:rsidRPr="00D651A7">
        <w:rPr>
          <w:rFonts w:ascii="Calibri" w:hAnsi="Calibri" w:cs="Calibri"/>
          <w:i/>
          <w:iCs/>
        </w:rPr>
        <w:t xml:space="preserve"> </w:t>
      </w:r>
      <w:r w:rsidRPr="00D651A7">
        <w:rPr>
          <w:rFonts w:ascii="Calibri" w:hAnsi="Calibri" w:cs="Calibri"/>
        </w:rPr>
        <w:t xml:space="preserve">as only the applicant and the (DSL) should see the content. The self-declaration forms are issued, and the process managed by the Safeguarding Administrator for the </w:t>
      </w:r>
      <w:r>
        <w:rPr>
          <w:rFonts w:ascii="Calibri" w:hAnsi="Calibri" w:cs="Calibri"/>
        </w:rPr>
        <w:tab/>
      </w:r>
      <w:r w:rsidRPr="00D651A7">
        <w:rPr>
          <w:rFonts w:ascii="Calibri" w:hAnsi="Calibri" w:cs="Calibri"/>
        </w:rPr>
        <w:t xml:space="preserve">Kenelm Youth Trust and DSL. One or two key administrative staff must be nominated </w:t>
      </w:r>
      <w:r>
        <w:rPr>
          <w:rFonts w:ascii="Calibri" w:hAnsi="Calibri" w:cs="Calibri"/>
        </w:rPr>
        <w:tab/>
      </w:r>
      <w:r w:rsidRPr="00D651A7">
        <w:rPr>
          <w:rFonts w:ascii="Calibri" w:hAnsi="Calibri" w:cs="Calibri"/>
        </w:rPr>
        <w:t>to work as the onsite administrative support for DBS and the DSL.  That person will ensure that forms are given to applicants at the appropriate time; will verify their identity and will confirm their receipt of a disclosure certificate which they will</w:t>
      </w:r>
      <w:r>
        <w:rPr>
          <w:rFonts w:ascii="Calibri" w:hAnsi="Calibri" w:cs="Calibri"/>
        </w:rPr>
        <w:t xml:space="preserve"> </w:t>
      </w:r>
      <w:r w:rsidRPr="00D651A7">
        <w:rPr>
          <w:rFonts w:ascii="Calibri" w:hAnsi="Calibri" w:cs="Calibri"/>
        </w:rPr>
        <w:t xml:space="preserve">then photocopy, and the DSL will check it. </w:t>
      </w:r>
    </w:p>
    <w:p w14:paraId="29028DFA" w14:textId="77777777" w:rsidR="00665CCC" w:rsidRDefault="00665CCC" w:rsidP="00665CCC">
      <w:pPr>
        <w:pStyle w:val="Body"/>
        <w:ind w:left="720"/>
        <w:rPr>
          <w:rFonts w:ascii="Calibri" w:hAnsi="Calibri" w:cs="Calibri"/>
        </w:rPr>
      </w:pPr>
    </w:p>
    <w:p w14:paraId="620D7A26" w14:textId="52D1023D" w:rsidR="00665CCC" w:rsidRPr="00D651A7" w:rsidRDefault="00665CCC" w:rsidP="00665CCC">
      <w:pPr>
        <w:pStyle w:val="Body"/>
        <w:rPr>
          <w:rFonts w:ascii="Calibri" w:eastAsia="Book Antiqua" w:hAnsi="Calibri" w:cs="Calibri"/>
        </w:rPr>
      </w:pPr>
      <w:r w:rsidRPr="00D651A7">
        <w:rPr>
          <w:rFonts w:ascii="Calibri" w:hAnsi="Calibri" w:cs="Calibri"/>
        </w:rPr>
        <w:t xml:space="preserve">The applicant must not be allowed to work with children until the DSL gives his/her approval.  The approved administrative support person is: Debbie </w:t>
      </w:r>
      <w:r w:rsidR="00B67CA8" w:rsidRPr="00D651A7">
        <w:rPr>
          <w:rFonts w:ascii="Calibri" w:hAnsi="Calibri" w:cs="Calibri"/>
        </w:rPr>
        <w:t>Woodward.</w:t>
      </w:r>
    </w:p>
    <w:p w14:paraId="3A13E4D6" w14:textId="77777777" w:rsidR="00665CCC" w:rsidRPr="00D651A7" w:rsidRDefault="00665CCC" w:rsidP="00665CCC">
      <w:pPr>
        <w:pStyle w:val="Body"/>
        <w:rPr>
          <w:rFonts w:ascii="Calibri" w:eastAsia="Book Antiqua" w:hAnsi="Calibri" w:cs="Calibri"/>
        </w:rPr>
      </w:pPr>
    </w:p>
    <w:p w14:paraId="283EC833" w14:textId="77777777" w:rsidR="00665CCC" w:rsidRPr="00D651A7" w:rsidRDefault="00665CCC" w:rsidP="00665CCC">
      <w:pPr>
        <w:pStyle w:val="Body"/>
        <w:rPr>
          <w:rFonts w:ascii="Calibri" w:hAnsi="Calibri" w:cs="Calibri"/>
          <w:iCs/>
          <w:lang w:val="en-GB"/>
        </w:rPr>
      </w:pPr>
      <w:r w:rsidRPr="00D651A7">
        <w:rPr>
          <w:rFonts w:ascii="Calibri" w:hAnsi="Calibri" w:cs="Calibri"/>
          <w:iCs/>
          <w:lang w:val="en-GB"/>
        </w:rPr>
        <w:t xml:space="preserve">NB: The safer recruitment Policy document covers: </w:t>
      </w:r>
    </w:p>
    <w:p w14:paraId="0B9319EF" w14:textId="77777777" w:rsidR="00665CCC" w:rsidRPr="00D651A7" w:rsidRDefault="00665CCC" w:rsidP="00665CCC">
      <w:pPr>
        <w:pStyle w:val="Body"/>
        <w:ind w:left="360"/>
        <w:rPr>
          <w:rFonts w:ascii="Calibri" w:hAnsi="Calibri" w:cs="Calibri"/>
          <w:iCs/>
          <w:lang w:val="en-GB"/>
        </w:rPr>
      </w:pPr>
    </w:p>
    <w:p w14:paraId="25568B4A" w14:textId="77777777" w:rsidR="00665CCC" w:rsidRPr="00D651A7" w:rsidRDefault="00665CCC" w:rsidP="00665CCC">
      <w:pPr>
        <w:pStyle w:val="Body"/>
        <w:numPr>
          <w:ilvl w:val="0"/>
          <w:numId w:val="2"/>
        </w:numPr>
        <w:rPr>
          <w:rFonts w:ascii="Calibri" w:eastAsia="Book Antiqua" w:hAnsi="Calibri" w:cs="Calibri"/>
          <w:iCs/>
        </w:rPr>
      </w:pPr>
      <w:r w:rsidRPr="00D651A7">
        <w:rPr>
          <w:rFonts w:ascii="Calibri" w:hAnsi="Calibri" w:cs="Calibri"/>
          <w:iCs/>
          <w:lang w:val="en-GB"/>
        </w:rPr>
        <w:t xml:space="preserve">Taking up of references. </w:t>
      </w:r>
    </w:p>
    <w:p w14:paraId="042A68D5" w14:textId="77777777" w:rsidR="00665CCC" w:rsidRPr="00D651A7" w:rsidRDefault="00665CCC" w:rsidP="00665CCC">
      <w:pPr>
        <w:pStyle w:val="Body"/>
        <w:numPr>
          <w:ilvl w:val="0"/>
          <w:numId w:val="2"/>
        </w:numPr>
        <w:rPr>
          <w:rFonts w:ascii="Calibri" w:eastAsia="Book Antiqua" w:hAnsi="Calibri" w:cs="Calibri"/>
          <w:iCs/>
        </w:rPr>
      </w:pPr>
      <w:r w:rsidRPr="00D651A7">
        <w:rPr>
          <w:rFonts w:ascii="Calibri" w:hAnsi="Calibri" w:cs="Calibri"/>
          <w:iCs/>
          <w:lang w:val="en-GB"/>
        </w:rPr>
        <w:lastRenderedPageBreak/>
        <w:t>Safeguarding questions during interview</w:t>
      </w:r>
    </w:p>
    <w:p w14:paraId="6A0469C6" w14:textId="77777777" w:rsidR="00665CCC" w:rsidRPr="00D651A7" w:rsidRDefault="00665CCC" w:rsidP="00665CCC">
      <w:pPr>
        <w:pStyle w:val="Body"/>
        <w:numPr>
          <w:ilvl w:val="0"/>
          <w:numId w:val="2"/>
        </w:numPr>
        <w:rPr>
          <w:rFonts w:ascii="Calibri" w:eastAsia="Book Antiqua" w:hAnsi="Calibri" w:cs="Calibri"/>
          <w:iCs/>
        </w:rPr>
      </w:pPr>
      <w:r w:rsidRPr="00D651A7">
        <w:rPr>
          <w:rFonts w:ascii="Calibri" w:hAnsi="Calibri" w:cs="Calibri"/>
          <w:iCs/>
          <w:lang w:val="en-GB"/>
        </w:rPr>
        <w:t>Safer recruitment training requirements</w:t>
      </w:r>
    </w:p>
    <w:p w14:paraId="465ACC30" w14:textId="77777777" w:rsidR="00665CCC" w:rsidRPr="00D651A7" w:rsidRDefault="00665CCC" w:rsidP="00665CCC">
      <w:pPr>
        <w:pStyle w:val="Body"/>
        <w:numPr>
          <w:ilvl w:val="0"/>
          <w:numId w:val="2"/>
        </w:numPr>
        <w:rPr>
          <w:rFonts w:ascii="Calibri" w:eastAsia="Book Antiqua" w:hAnsi="Calibri" w:cs="Calibri"/>
          <w:iCs/>
        </w:rPr>
      </w:pPr>
      <w:r w:rsidRPr="00D651A7">
        <w:rPr>
          <w:rFonts w:ascii="Calibri" w:hAnsi="Calibri" w:cs="Calibri"/>
          <w:iCs/>
          <w:lang w:val="en-GB"/>
        </w:rPr>
        <w:t>Exploring gaps in employment history</w:t>
      </w:r>
    </w:p>
    <w:p w14:paraId="24581F90" w14:textId="77777777" w:rsidR="00665CCC" w:rsidRPr="00D651A7" w:rsidRDefault="00665CCC" w:rsidP="00665CCC">
      <w:pPr>
        <w:pStyle w:val="Body"/>
        <w:numPr>
          <w:ilvl w:val="0"/>
          <w:numId w:val="2"/>
        </w:numPr>
        <w:rPr>
          <w:rFonts w:ascii="Calibri" w:eastAsia="Book Antiqua" w:hAnsi="Calibri" w:cs="Calibri"/>
          <w:iCs/>
        </w:rPr>
      </w:pPr>
      <w:r w:rsidRPr="00D651A7">
        <w:rPr>
          <w:rFonts w:ascii="Calibri" w:hAnsi="Calibri" w:cs="Calibri"/>
          <w:iCs/>
          <w:lang w:val="en-GB"/>
        </w:rPr>
        <w:t>Questions re safeguarding in reference</w:t>
      </w:r>
    </w:p>
    <w:p w14:paraId="63BF8DC9" w14:textId="77777777" w:rsidR="00665CCC" w:rsidRPr="00D651A7" w:rsidRDefault="00665CCC" w:rsidP="00665CCC">
      <w:pPr>
        <w:pStyle w:val="Body"/>
        <w:ind w:left="360"/>
        <w:rPr>
          <w:rFonts w:ascii="Calibri" w:eastAsia="Book Antiqua" w:hAnsi="Calibri" w:cs="Calibri"/>
          <w:i/>
          <w:iCs/>
          <w:u w:val="single"/>
        </w:rPr>
      </w:pPr>
    </w:p>
    <w:p w14:paraId="6158142D" w14:textId="77777777" w:rsidR="00665CCC" w:rsidRPr="00665CCC" w:rsidRDefault="00665CCC" w:rsidP="00665CCC">
      <w:pPr>
        <w:pStyle w:val="Body"/>
        <w:numPr>
          <w:ilvl w:val="1"/>
          <w:numId w:val="3"/>
        </w:numPr>
        <w:ind w:left="0" w:firstLine="0"/>
        <w:rPr>
          <w:rFonts w:ascii="Calibri" w:eastAsia="Book Antiqua" w:hAnsi="Calibri" w:cs="Calibri"/>
        </w:rPr>
      </w:pPr>
      <w:r w:rsidRPr="00D651A7">
        <w:rPr>
          <w:rFonts w:ascii="Calibri" w:hAnsi="Calibri" w:cs="Calibri"/>
          <w:b/>
          <w:bCs/>
        </w:rPr>
        <w:t>Training</w:t>
      </w:r>
    </w:p>
    <w:p w14:paraId="3B350908" w14:textId="77777777" w:rsidR="00665CCC" w:rsidRDefault="00665CCC" w:rsidP="00665CCC">
      <w:pPr>
        <w:pStyle w:val="Body"/>
        <w:rPr>
          <w:rFonts w:ascii="Calibri" w:hAnsi="Calibri" w:cs="Calibri"/>
          <w:b/>
          <w:bCs/>
        </w:rPr>
      </w:pPr>
    </w:p>
    <w:p w14:paraId="46AF33E2" w14:textId="5850EC4D" w:rsidR="00665CCC" w:rsidRPr="00D651A7" w:rsidRDefault="00665CCC" w:rsidP="00665CCC">
      <w:pPr>
        <w:pStyle w:val="Body"/>
        <w:rPr>
          <w:rFonts w:ascii="Calibri" w:eastAsia="Book Antiqua" w:hAnsi="Calibri" w:cs="Calibri"/>
        </w:rPr>
      </w:pPr>
      <w:r w:rsidRPr="00D651A7">
        <w:rPr>
          <w:rFonts w:ascii="Calibri" w:hAnsi="Calibri" w:cs="Calibri"/>
        </w:rPr>
        <w:t xml:space="preserve">All new members of staff and team members must undergo safeguarding </w:t>
      </w:r>
      <w:r>
        <w:rPr>
          <w:rFonts w:ascii="Calibri" w:hAnsi="Calibri" w:cs="Calibri"/>
        </w:rPr>
        <w:tab/>
      </w:r>
      <w:r w:rsidRPr="00D651A7">
        <w:rPr>
          <w:rFonts w:ascii="Calibri" w:hAnsi="Calibri" w:cs="Calibri"/>
        </w:rPr>
        <w:t>training arranged by the Kenelm Youth Trust.</w:t>
      </w:r>
      <w:r>
        <w:rPr>
          <w:rFonts w:ascii="Calibri" w:hAnsi="Calibri" w:cs="Calibri"/>
        </w:rPr>
        <w:t xml:space="preserve"> </w:t>
      </w:r>
      <w:r w:rsidRPr="00D651A7">
        <w:rPr>
          <w:rFonts w:ascii="Calibri" w:hAnsi="Calibri" w:cs="Calibri"/>
        </w:rPr>
        <w:t xml:space="preserve">Team members should also have a refresher session part way through the year.  This is context specific training and is, therefore, extremely important as it addresses issues of appropriate conduct and how difficulties must be dealt with in this particular setting.  </w:t>
      </w:r>
    </w:p>
    <w:p w14:paraId="4A66331A" w14:textId="77777777" w:rsidR="00665CCC" w:rsidRPr="00D651A7" w:rsidRDefault="00665CCC" w:rsidP="00665CCC">
      <w:pPr>
        <w:pStyle w:val="Body"/>
        <w:ind w:left="720"/>
        <w:rPr>
          <w:rFonts w:ascii="Calibri" w:eastAsia="Book Antiqua" w:hAnsi="Calibri" w:cs="Calibri"/>
        </w:rPr>
      </w:pPr>
    </w:p>
    <w:p w14:paraId="42717F5F" w14:textId="77777777" w:rsidR="00B67CA8" w:rsidRDefault="00665CCC" w:rsidP="00B67CA8">
      <w:pPr>
        <w:pStyle w:val="Body"/>
        <w:rPr>
          <w:rFonts w:ascii="Calibri" w:eastAsia="Book Antiqua" w:hAnsi="Calibri" w:cs="Calibri"/>
        </w:rPr>
      </w:pPr>
      <w:r w:rsidRPr="00D651A7">
        <w:rPr>
          <w:rFonts w:ascii="Calibri" w:hAnsi="Calibri" w:cs="Calibri"/>
        </w:rPr>
        <w:t xml:space="preserve">Handouts, case studies or training documents are written to be relevant and accessible but are in line with national policies and procedures. The team members and staff also will undertake the online bespoke training provided online by </w:t>
      </w:r>
      <w:proofErr w:type="spellStart"/>
      <w:r w:rsidRPr="00D651A7">
        <w:rPr>
          <w:rFonts w:ascii="Calibri" w:hAnsi="Calibri" w:cs="Calibri"/>
        </w:rPr>
        <w:t>Educare</w:t>
      </w:r>
      <w:proofErr w:type="spellEnd"/>
      <w:r w:rsidRPr="00D651A7">
        <w:rPr>
          <w:rFonts w:ascii="Calibri" w:hAnsi="Calibri" w:cs="Calibri"/>
        </w:rPr>
        <w:t>. The Kenelm Youth Trust do compliment this by accessing generally available secular training and the training available from Staffordshire Safeguarding Children Board- SSCB.</w:t>
      </w:r>
    </w:p>
    <w:p w14:paraId="31067881" w14:textId="77777777" w:rsidR="00B67CA8" w:rsidRDefault="00B67CA8" w:rsidP="00B67CA8">
      <w:pPr>
        <w:pStyle w:val="Body"/>
        <w:rPr>
          <w:rFonts w:ascii="Calibri" w:eastAsia="Book Antiqua" w:hAnsi="Calibri" w:cs="Calibri"/>
        </w:rPr>
      </w:pPr>
    </w:p>
    <w:p w14:paraId="71CD7DF5" w14:textId="73662200" w:rsidR="00B67CA8" w:rsidRDefault="00665CCC" w:rsidP="00B67CA8">
      <w:pPr>
        <w:pStyle w:val="Body"/>
        <w:numPr>
          <w:ilvl w:val="1"/>
          <w:numId w:val="3"/>
        </w:numPr>
        <w:ind w:hanging="720"/>
        <w:rPr>
          <w:rFonts w:ascii="Calibri" w:hAnsi="Calibri" w:cs="Calibri"/>
          <w:b/>
          <w:bCs/>
        </w:rPr>
      </w:pPr>
      <w:r w:rsidRPr="00D651A7">
        <w:rPr>
          <w:rFonts w:ascii="Calibri" w:hAnsi="Calibri" w:cs="Calibri"/>
          <w:b/>
          <w:bCs/>
        </w:rPr>
        <w:t xml:space="preserve">Responding to issues, </w:t>
      </w:r>
      <w:proofErr w:type="gramStart"/>
      <w:r w:rsidRPr="00D651A7">
        <w:rPr>
          <w:rFonts w:ascii="Calibri" w:hAnsi="Calibri" w:cs="Calibri"/>
          <w:b/>
          <w:bCs/>
        </w:rPr>
        <w:t>allegations</w:t>
      </w:r>
      <w:proofErr w:type="gramEnd"/>
      <w:r w:rsidRPr="00D651A7">
        <w:rPr>
          <w:rFonts w:ascii="Calibri" w:hAnsi="Calibri" w:cs="Calibri"/>
          <w:b/>
          <w:bCs/>
        </w:rPr>
        <w:t xml:space="preserve"> or concerns </w:t>
      </w:r>
    </w:p>
    <w:p w14:paraId="64977D03" w14:textId="77777777" w:rsidR="00FB102C" w:rsidRDefault="00FB102C" w:rsidP="00FB102C">
      <w:pPr>
        <w:pStyle w:val="Body"/>
        <w:ind w:left="720"/>
        <w:rPr>
          <w:rFonts w:ascii="Calibri" w:hAnsi="Calibri" w:cs="Calibri"/>
          <w:b/>
          <w:bCs/>
        </w:rPr>
      </w:pPr>
    </w:p>
    <w:p w14:paraId="587BBC26" w14:textId="4164E961" w:rsidR="00665CCC" w:rsidRPr="00D651A7" w:rsidRDefault="00665CCC" w:rsidP="00B67CA8">
      <w:pPr>
        <w:pStyle w:val="Body"/>
        <w:rPr>
          <w:rFonts w:ascii="Calibri" w:eastAsia="Book Antiqua" w:hAnsi="Calibri" w:cs="Calibri"/>
        </w:rPr>
      </w:pPr>
      <w:r w:rsidRPr="00D651A7">
        <w:rPr>
          <w:rFonts w:ascii="Calibri" w:hAnsi="Calibri" w:cs="Calibri"/>
        </w:rPr>
        <w:t xml:space="preserve">The most important factor when any concern, however minor, presents itself is to seek the advice of the KYT onsite DSL or a deputy DSL at once, the DSL may seek advice from the SSCB, Archdiocesan safeguarding Team.  It is imperative that any concern or allegation must remain strictly confidential. Although these issues may most often relate to the home lives of children and may be dealt with best by the adults who have brought them to the Retreat Centre, this must never be assumed.  Similarly, on the rare occasion that </w:t>
      </w:r>
      <w:r>
        <w:rPr>
          <w:rFonts w:ascii="Calibri" w:hAnsi="Calibri" w:cs="Calibri"/>
        </w:rPr>
        <w:tab/>
      </w:r>
      <w:r w:rsidRPr="00D651A7">
        <w:rPr>
          <w:rFonts w:ascii="Calibri" w:hAnsi="Calibri" w:cs="Calibri"/>
        </w:rPr>
        <w:t>there is an issue involving an adult in need of care or support the DSL or deputy DSL should be contacted immediately.  Everyone who works on site must have a clear understanding of what to do if they are concerned about a child or an adult who may be deemed to be at risk or in need of support.  They must know that any such issue has to be addressed immediately by referring them to the nominated senior member of staff for that day. The senior member of staff should ensure that information is passed to the DSL at once unless it is sufficiently dangerous for the Police or an ambulance to be called.</w:t>
      </w:r>
    </w:p>
    <w:p w14:paraId="4B596560" w14:textId="77777777" w:rsidR="00665CCC" w:rsidRDefault="00665CCC" w:rsidP="00665CCC">
      <w:pPr>
        <w:pStyle w:val="Body"/>
        <w:ind w:left="720"/>
        <w:rPr>
          <w:rFonts w:ascii="Calibri" w:eastAsia="Book Antiqua" w:hAnsi="Calibri" w:cs="Calibri"/>
        </w:rPr>
      </w:pPr>
    </w:p>
    <w:p w14:paraId="62B8EFB6" w14:textId="77777777" w:rsidR="00665CCC" w:rsidRPr="00D651A7" w:rsidRDefault="00665CCC" w:rsidP="00665CCC">
      <w:pPr>
        <w:pStyle w:val="Body"/>
        <w:numPr>
          <w:ilvl w:val="1"/>
          <w:numId w:val="3"/>
        </w:numPr>
        <w:ind w:left="0" w:firstLine="0"/>
        <w:rPr>
          <w:rFonts w:ascii="Calibri" w:eastAsia="Book Antiqua" w:hAnsi="Calibri" w:cs="Calibri"/>
        </w:rPr>
      </w:pPr>
      <w:r w:rsidRPr="00D651A7">
        <w:rPr>
          <w:rFonts w:ascii="Calibri" w:hAnsi="Calibri" w:cs="Calibri"/>
          <w:b/>
          <w:bCs/>
        </w:rPr>
        <w:t xml:space="preserve">Reporting &amp; Recording </w:t>
      </w:r>
    </w:p>
    <w:p w14:paraId="6BD10F0D" w14:textId="77777777" w:rsidR="00665CCC" w:rsidRPr="00D651A7" w:rsidRDefault="00665CCC" w:rsidP="00665CCC">
      <w:pPr>
        <w:pStyle w:val="Body"/>
        <w:ind w:left="360"/>
        <w:rPr>
          <w:rFonts w:ascii="Calibri" w:eastAsia="Book Antiqua" w:hAnsi="Calibri" w:cs="Calibri"/>
        </w:rPr>
      </w:pPr>
    </w:p>
    <w:p w14:paraId="4E3B622E" w14:textId="77777777" w:rsidR="00665CCC" w:rsidRPr="00D651A7" w:rsidRDefault="00665CCC" w:rsidP="00665CCC">
      <w:pPr>
        <w:pStyle w:val="Body"/>
        <w:rPr>
          <w:rFonts w:ascii="Calibri" w:eastAsia="Book Antiqua" w:hAnsi="Calibri" w:cs="Calibri"/>
        </w:rPr>
      </w:pPr>
      <w:r w:rsidRPr="00D651A7">
        <w:rPr>
          <w:rFonts w:ascii="Calibri" w:eastAsia="Book Antiqua" w:hAnsi="Calibri" w:cs="Calibri"/>
        </w:rPr>
        <w:t>Refer to procedures</w:t>
      </w:r>
      <w:r>
        <w:rPr>
          <w:rFonts w:ascii="Calibri" w:eastAsia="Book Antiqua" w:hAnsi="Calibri" w:cs="Calibri"/>
        </w:rPr>
        <w:t>.</w:t>
      </w:r>
    </w:p>
    <w:p w14:paraId="57324D4F" w14:textId="77777777" w:rsidR="00665CCC" w:rsidRPr="00D651A7" w:rsidRDefault="00665CCC" w:rsidP="00665CCC">
      <w:pPr>
        <w:pStyle w:val="Body"/>
        <w:ind w:left="360"/>
        <w:rPr>
          <w:rFonts w:ascii="Calibri" w:eastAsia="Book Antiqua" w:hAnsi="Calibri" w:cs="Calibri"/>
        </w:rPr>
      </w:pPr>
    </w:p>
    <w:p w14:paraId="3FCCBE4B" w14:textId="77777777" w:rsidR="00665CCC" w:rsidRPr="00D651A7" w:rsidRDefault="00665CCC" w:rsidP="00665CCC">
      <w:pPr>
        <w:pStyle w:val="Subtitle"/>
        <w:numPr>
          <w:ilvl w:val="0"/>
          <w:numId w:val="3"/>
        </w:numPr>
        <w:ind w:left="0" w:firstLine="0"/>
        <w:rPr>
          <w:rFonts w:ascii="Calibri" w:eastAsia="Book Antiqua" w:hAnsi="Calibri" w:cs="Calibri"/>
          <w:b/>
          <w:sz w:val="24"/>
          <w:szCs w:val="24"/>
        </w:rPr>
      </w:pPr>
      <w:r w:rsidRPr="00D651A7">
        <w:rPr>
          <w:rFonts w:ascii="Calibri" w:hAnsi="Calibri" w:cs="Calibri"/>
          <w:b/>
          <w:sz w:val="24"/>
          <w:szCs w:val="24"/>
        </w:rPr>
        <w:t>General Guidance</w:t>
      </w:r>
    </w:p>
    <w:p w14:paraId="2CAD20FC" w14:textId="77777777" w:rsidR="00665CCC" w:rsidRPr="00D651A7" w:rsidRDefault="00665CCC" w:rsidP="00665CCC">
      <w:pPr>
        <w:pStyle w:val="Subtitle"/>
        <w:rPr>
          <w:rFonts w:ascii="Calibri" w:eastAsia="Book Antiqua" w:hAnsi="Calibri" w:cs="Calibri"/>
          <w:sz w:val="24"/>
          <w:szCs w:val="24"/>
        </w:rPr>
      </w:pPr>
    </w:p>
    <w:p w14:paraId="08D71FF1" w14:textId="77777777" w:rsidR="00665CCC" w:rsidRDefault="00665CCC" w:rsidP="00665CCC">
      <w:pPr>
        <w:pStyle w:val="Subtitle"/>
        <w:jc w:val="both"/>
        <w:rPr>
          <w:rFonts w:ascii="Calibri" w:hAnsi="Calibri" w:cs="Calibri"/>
          <w:sz w:val="24"/>
          <w:szCs w:val="24"/>
        </w:rPr>
      </w:pPr>
      <w:r w:rsidRPr="00D651A7">
        <w:rPr>
          <w:rFonts w:ascii="Calibri" w:hAnsi="Calibri" w:cs="Calibri"/>
          <w:sz w:val="24"/>
          <w:szCs w:val="24"/>
        </w:rPr>
        <w:t xml:space="preserve">A child or young person is legally anyone under the age of 18 years. </w:t>
      </w:r>
    </w:p>
    <w:p w14:paraId="3FF12376" w14:textId="77777777" w:rsidR="00665CCC" w:rsidRPr="00D651A7" w:rsidRDefault="00665CCC" w:rsidP="00665CCC">
      <w:pPr>
        <w:pStyle w:val="Subtitle"/>
        <w:jc w:val="both"/>
        <w:rPr>
          <w:rFonts w:ascii="Calibri" w:eastAsia="Book Antiqua" w:hAnsi="Calibri" w:cs="Calibri"/>
          <w:sz w:val="24"/>
          <w:szCs w:val="24"/>
        </w:rPr>
      </w:pPr>
    </w:p>
    <w:p w14:paraId="20EA4793" w14:textId="77777777" w:rsidR="00665CCC" w:rsidRPr="00D651A7" w:rsidRDefault="00665CCC" w:rsidP="00665CCC">
      <w:pPr>
        <w:pStyle w:val="Subtitle"/>
        <w:jc w:val="both"/>
        <w:rPr>
          <w:rFonts w:ascii="Calibri" w:eastAsia="Book Antiqua" w:hAnsi="Calibri" w:cs="Calibri"/>
          <w:sz w:val="24"/>
          <w:szCs w:val="24"/>
        </w:rPr>
      </w:pPr>
      <w:r w:rsidRPr="00D651A7">
        <w:rPr>
          <w:rFonts w:ascii="Calibri" w:hAnsi="Calibri" w:cs="Calibri"/>
          <w:sz w:val="24"/>
          <w:szCs w:val="24"/>
        </w:rPr>
        <w:t xml:space="preserve">An </w:t>
      </w:r>
      <w:r w:rsidRPr="00D651A7">
        <w:rPr>
          <w:rFonts w:ascii="Calibri" w:hAnsi="Calibri" w:cs="Calibri"/>
          <w:i/>
          <w:sz w:val="24"/>
          <w:szCs w:val="24"/>
        </w:rPr>
        <w:t>adult requires care and support</w:t>
      </w:r>
      <w:r w:rsidRPr="00D651A7">
        <w:rPr>
          <w:rFonts w:ascii="Calibri" w:hAnsi="Calibri" w:cs="Calibri"/>
          <w:sz w:val="24"/>
          <w:szCs w:val="24"/>
        </w:rPr>
        <w:t xml:space="preserve"> is a person over the age of 18 who by reason of mental or other disability, age or illness or, may be, unable to take care of him or herself, or unable to </w:t>
      </w:r>
      <w:r w:rsidRPr="00D651A7">
        <w:rPr>
          <w:rFonts w:ascii="Calibri" w:hAnsi="Calibri" w:cs="Calibri"/>
          <w:sz w:val="24"/>
          <w:szCs w:val="24"/>
        </w:rPr>
        <w:lastRenderedPageBreak/>
        <w:t xml:space="preserve">protect him or herself against significant harm’ or ‘exploitation’. It is important to remember that on occasions </w:t>
      </w:r>
      <w:r>
        <w:rPr>
          <w:rFonts w:ascii="Calibri" w:hAnsi="Calibri" w:cs="Calibri"/>
          <w:sz w:val="24"/>
          <w:szCs w:val="24"/>
        </w:rPr>
        <w:t>adults at risk of harm</w:t>
      </w:r>
      <w:r w:rsidRPr="00D651A7">
        <w:rPr>
          <w:rFonts w:ascii="Calibri" w:hAnsi="Calibri" w:cs="Calibri"/>
          <w:sz w:val="24"/>
          <w:szCs w:val="24"/>
        </w:rPr>
        <w:t xml:space="preserve"> may themselves pose a risk.</w:t>
      </w:r>
    </w:p>
    <w:p w14:paraId="56C8A6D8" w14:textId="77777777" w:rsidR="00665CCC" w:rsidRPr="00D651A7" w:rsidRDefault="00665CCC" w:rsidP="00665CCC">
      <w:pPr>
        <w:pStyle w:val="Subtitle"/>
        <w:jc w:val="both"/>
        <w:rPr>
          <w:rFonts w:ascii="Calibri" w:eastAsia="Book Antiqua" w:hAnsi="Calibri" w:cs="Calibri"/>
          <w:sz w:val="24"/>
          <w:szCs w:val="24"/>
        </w:rPr>
      </w:pPr>
    </w:p>
    <w:p w14:paraId="6AB5A181" w14:textId="77777777" w:rsidR="00665CCC" w:rsidRPr="00D651A7" w:rsidRDefault="00665CCC" w:rsidP="00665CCC">
      <w:pPr>
        <w:pStyle w:val="Subtitle"/>
        <w:rPr>
          <w:rFonts w:ascii="Calibri" w:hAnsi="Calibri" w:cs="Calibri"/>
          <w:sz w:val="24"/>
          <w:szCs w:val="24"/>
        </w:rPr>
      </w:pPr>
      <w:r w:rsidRPr="00D651A7">
        <w:rPr>
          <w:rFonts w:ascii="Calibri" w:hAnsi="Calibri" w:cs="Calibri"/>
          <w:sz w:val="24"/>
          <w:szCs w:val="24"/>
        </w:rPr>
        <w:t>Abuse takes place in many different ways.  These include:</w:t>
      </w:r>
    </w:p>
    <w:p w14:paraId="5501C76D" w14:textId="77777777" w:rsidR="00665CCC" w:rsidRPr="00D651A7" w:rsidRDefault="00665CCC" w:rsidP="00665CCC">
      <w:pPr>
        <w:pStyle w:val="Subtitle"/>
        <w:ind w:left="360"/>
        <w:rPr>
          <w:rFonts w:ascii="Calibri" w:hAnsi="Calibri" w:cs="Calibri"/>
          <w:sz w:val="24"/>
          <w:szCs w:val="24"/>
        </w:rPr>
      </w:pPr>
    </w:p>
    <w:p w14:paraId="404C7A36"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Physical Abuse</w:t>
      </w:r>
    </w:p>
    <w:p w14:paraId="50F94CBF"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Emotional Abuse</w:t>
      </w:r>
    </w:p>
    <w:p w14:paraId="07022125"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Sexual Abuse</w:t>
      </w:r>
    </w:p>
    <w:p w14:paraId="77BE2F2D"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Sexting</w:t>
      </w:r>
    </w:p>
    <w:p w14:paraId="5624CE07"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Grooming</w:t>
      </w:r>
    </w:p>
    <w:p w14:paraId="5D00C5F9"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Neglect</w:t>
      </w:r>
    </w:p>
    <w:p w14:paraId="01B7BCB9"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Online Abuse</w:t>
      </w:r>
    </w:p>
    <w:p w14:paraId="00CFC1D4"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Domestic Violence and Abuse</w:t>
      </w:r>
    </w:p>
    <w:p w14:paraId="3D4B9379"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Stress</w:t>
      </w:r>
    </w:p>
    <w:p w14:paraId="17654EF0"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Spiritual Abuse</w:t>
      </w:r>
    </w:p>
    <w:p w14:paraId="24920696"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Modern Slavery</w:t>
      </w:r>
    </w:p>
    <w:p w14:paraId="11136137"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Child trafficking</w:t>
      </w:r>
    </w:p>
    <w:p w14:paraId="2F8541B7"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Financial or Material Abuse</w:t>
      </w:r>
    </w:p>
    <w:p w14:paraId="2636CEF1"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Discriminatory Abuse</w:t>
      </w:r>
    </w:p>
    <w:p w14:paraId="1FADB5A4" w14:textId="77777777" w:rsidR="00665CCC" w:rsidRPr="00D651A7" w:rsidRDefault="00665CCC" w:rsidP="00665CCC">
      <w:pPr>
        <w:pStyle w:val="Subtitle"/>
        <w:numPr>
          <w:ilvl w:val="0"/>
          <w:numId w:val="4"/>
        </w:numPr>
        <w:rPr>
          <w:rFonts w:ascii="Calibri" w:hAnsi="Calibri" w:cs="Calibri"/>
          <w:bCs/>
          <w:sz w:val="24"/>
          <w:szCs w:val="24"/>
        </w:rPr>
      </w:pPr>
      <w:r w:rsidRPr="00D651A7">
        <w:rPr>
          <w:rFonts w:ascii="Calibri" w:hAnsi="Calibri" w:cs="Calibri"/>
          <w:bCs/>
          <w:sz w:val="24"/>
          <w:szCs w:val="24"/>
        </w:rPr>
        <w:t>Hate Crime</w:t>
      </w:r>
    </w:p>
    <w:p w14:paraId="661E0FFF" w14:textId="77777777" w:rsidR="00665CCC" w:rsidRPr="00D651A7" w:rsidRDefault="00665CCC" w:rsidP="00665CCC">
      <w:pPr>
        <w:pStyle w:val="Subtitle"/>
        <w:numPr>
          <w:ilvl w:val="0"/>
          <w:numId w:val="4"/>
        </w:numPr>
        <w:rPr>
          <w:rFonts w:ascii="Calibri" w:hAnsi="Calibri" w:cs="Calibri"/>
          <w:sz w:val="24"/>
          <w:szCs w:val="24"/>
        </w:rPr>
      </w:pPr>
      <w:r w:rsidRPr="00D651A7">
        <w:rPr>
          <w:rFonts w:ascii="Calibri" w:hAnsi="Calibri" w:cs="Calibri"/>
          <w:bCs/>
          <w:sz w:val="24"/>
          <w:szCs w:val="24"/>
        </w:rPr>
        <w:t>Historic Abuse Allegations</w:t>
      </w:r>
    </w:p>
    <w:p w14:paraId="2A58850D" w14:textId="77777777" w:rsidR="00665CCC" w:rsidRPr="00D651A7" w:rsidRDefault="00665CCC" w:rsidP="00665CCC">
      <w:pPr>
        <w:pStyle w:val="Subtitle"/>
        <w:ind w:left="360"/>
        <w:rPr>
          <w:rFonts w:ascii="Calibri" w:hAnsi="Calibri" w:cs="Calibri"/>
          <w:b/>
          <w:sz w:val="24"/>
          <w:szCs w:val="24"/>
        </w:rPr>
      </w:pPr>
    </w:p>
    <w:p w14:paraId="20F50E47" w14:textId="77777777" w:rsidR="00665CCC" w:rsidRPr="00D651A7" w:rsidRDefault="00665CCC" w:rsidP="00665CCC">
      <w:pPr>
        <w:pStyle w:val="Subtitle"/>
        <w:rPr>
          <w:rFonts w:ascii="Calibri" w:eastAsia="Book Antiqua" w:hAnsi="Calibri" w:cs="Calibri"/>
          <w:sz w:val="24"/>
          <w:szCs w:val="24"/>
        </w:rPr>
      </w:pPr>
      <w:r w:rsidRPr="00D651A7">
        <w:rPr>
          <w:rFonts w:ascii="Calibri" w:eastAsia="Book Antiqua" w:hAnsi="Calibri" w:cs="Calibri"/>
          <w:sz w:val="24"/>
          <w:szCs w:val="24"/>
        </w:rPr>
        <w:t xml:space="preserve">A full explanation of the types of abuse can be found in </w:t>
      </w:r>
      <w:r w:rsidRPr="00D651A7">
        <w:rPr>
          <w:rFonts w:ascii="Calibri" w:eastAsia="Book Antiqua" w:hAnsi="Calibri" w:cs="Calibri"/>
          <w:i/>
          <w:sz w:val="24"/>
          <w:szCs w:val="24"/>
        </w:rPr>
        <w:t>Appendix A.</w:t>
      </w:r>
    </w:p>
    <w:p w14:paraId="7431895D" w14:textId="77777777" w:rsidR="00665CCC" w:rsidRPr="00D651A7" w:rsidRDefault="00665CCC" w:rsidP="00665CCC">
      <w:pPr>
        <w:pStyle w:val="Subtitle"/>
        <w:ind w:left="360"/>
        <w:rPr>
          <w:rFonts w:ascii="Calibri" w:eastAsia="Book Antiqua" w:hAnsi="Calibri" w:cs="Calibri"/>
          <w:sz w:val="24"/>
          <w:szCs w:val="24"/>
        </w:rPr>
      </w:pPr>
    </w:p>
    <w:p w14:paraId="2B6FB13E" w14:textId="77777777" w:rsidR="00665CCC" w:rsidRPr="00D651A7" w:rsidRDefault="00665CCC" w:rsidP="00665CCC">
      <w:pPr>
        <w:pStyle w:val="Subtitle"/>
        <w:rPr>
          <w:rFonts w:ascii="Calibri" w:eastAsia="Book Antiqua" w:hAnsi="Calibri" w:cs="Calibri"/>
          <w:sz w:val="24"/>
          <w:szCs w:val="24"/>
        </w:rPr>
      </w:pPr>
      <w:r w:rsidRPr="00D651A7">
        <w:rPr>
          <w:rFonts w:ascii="Calibri" w:hAnsi="Calibri" w:cs="Calibri"/>
          <w:sz w:val="24"/>
          <w:szCs w:val="24"/>
        </w:rPr>
        <w:t>It is, however, important to remember that in reality these categories are not distinct, they overlap. In most cases of neglect, physical or sexual abuse, the victim will also suffer emotional abuse.  Emotional scars tend to last into and often throughout adult life.</w:t>
      </w:r>
      <w:r w:rsidRPr="00D651A7">
        <w:rPr>
          <w:rFonts w:ascii="Calibri" w:eastAsia="Book Antiqua" w:hAnsi="Calibri" w:cs="Calibri"/>
          <w:sz w:val="24"/>
          <w:szCs w:val="24"/>
        </w:rPr>
        <w:br/>
      </w:r>
    </w:p>
    <w:p w14:paraId="76EF661F" w14:textId="6606C67A" w:rsidR="00665CCC" w:rsidRPr="00D651A7" w:rsidRDefault="00665CCC" w:rsidP="00665CCC">
      <w:pPr>
        <w:pStyle w:val="Subtitle"/>
        <w:rPr>
          <w:rFonts w:ascii="Calibri" w:eastAsia="Book Antiqua" w:hAnsi="Calibri" w:cs="Calibri"/>
          <w:b/>
          <w:bCs/>
          <w:sz w:val="24"/>
          <w:szCs w:val="24"/>
        </w:rPr>
      </w:pPr>
      <w:r w:rsidRPr="00D651A7">
        <w:rPr>
          <w:rFonts w:ascii="Calibri" w:hAnsi="Calibri" w:cs="Calibri"/>
          <w:b/>
          <w:bCs/>
          <w:sz w:val="24"/>
          <w:szCs w:val="24"/>
        </w:rPr>
        <w:t xml:space="preserve">It is important to remember that amongst any group of adults including youth workers, teachers, and volunteers there </w:t>
      </w:r>
      <w:r w:rsidRPr="00D651A7">
        <w:rPr>
          <w:rFonts w:ascii="Calibri" w:hAnsi="Calibri" w:cs="Calibri"/>
          <w:i/>
          <w:iCs/>
          <w:sz w:val="24"/>
          <w:szCs w:val="24"/>
          <w:u w:val="single"/>
        </w:rPr>
        <w:t>will</w:t>
      </w:r>
      <w:r w:rsidRPr="00D651A7">
        <w:rPr>
          <w:rFonts w:ascii="Calibri" w:hAnsi="Calibri" w:cs="Calibri"/>
          <w:b/>
          <w:bCs/>
          <w:sz w:val="24"/>
          <w:szCs w:val="24"/>
        </w:rPr>
        <w:t xml:space="preserve"> be those who have been abused as children.</w:t>
      </w:r>
    </w:p>
    <w:p w14:paraId="592DA1DB" w14:textId="77777777" w:rsidR="00665CCC" w:rsidRDefault="00665CCC" w:rsidP="00665CCC">
      <w:pPr>
        <w:pStyle w:val="Subtitle"/>
        <w:ind w:left="360"/>
        <w:rPr>
          <w:rFonts w:ascii="Calibri" w:eastAsia="Book Antiqua" w:hAnsi="Calibri" w:cs="Calibri"/>
          <w:b/>
          <w:bCs/>
          <w:sz w:val="24"/>
          <w:szCs w:val="24"/>
        </w:rPr>
      </w:pPr>
    </w:p>
    <w:p w14:paraId="404E1546" w14:textId="77777777" w:rsidR="00665CCC" w:rsidRPr="00D651A7" w:rsidRDefault="00665CCC" w:rsidP="00665CCC">
      <w:pPr>
        <w:pStyle w:val="Subtitle"/>
        <w:ind w:left="360"/>
        <w:rPr>
          <w:rFonts w:ascii="Calibri" w:eastAsia="Book Antiqua" w:hAnsi="Calibri" w:cs="Calibri"/>
          <w:b/>
          <w:bCs/>
          <w:sz w:val="24"/>
          <w:szCs w:val="24"/>
        </w:rPr>
      </w:pPr>
    </w:p>
    <w:p w14:paraId="0E930024" w14:textId="77777777" w:rsidR="00665CCC" w:rsidRPr="00D651A7" w:rsidRDefault="00665CCC" w:rsidP="00665CCC">
      <w:pPr>
        <w:pStyle w:val="Subtitle"/>
        <w:numPr>
          <w:ilvl w:val="0"/>
          <w:numId w:val="3"/>
        </w:numPr>
        <w:ind w:left="0" w:firstLine="0"/>
        <w:rPr>
          <w:rFonts w:ascii="Calibri" w:eastAsia="Book Antiqua" w:hAnsi="Calibri" w:cs="Calibri"/>
          <w:b/>
          <w:sz w:val="24"/>
          <w:szCs w:val="24"/>
        </w:rPr>
      </w:pPr>
      <w:r w:rsidRPr="00D651A7">
        <w:rPr>
          <w:rFonts w:ascii="Calibri" w:hAnsi="Calibri" w:cs="Calibri"/>
          <w:b/>
          <w:sz w:val="24"/>
          <w:szCs w:val="24"/>
        </w:rPr>
        <w:t>Creating a Safe Environment</w:t>
      </w:r>
    </w:p>
    <w:p w14:paraId="38791329" w14:textId="77777777" w:rsidR="00665CCC" w:rsidRPr="00D651A7" w:rsidRDefault="00665CCC" w:rsidP="00665CCC">
      <w:pPr>
        <w:pStyle w:val="Subtitle"/>
        <w:rPr>
          <w:rFonts w:ascii="Calibri" w:eastAsia="Book Antiqua" w:hAnsi="Calibri" w:cs="Calibri"/>
          <w:sz w:val="24"/>
          <w:szCs w:val="24"/>
        </w:rPr>
      </w:pPr>
    </w:p>
    <w:p w14:paraId="17E0DA92" w14:textId="7ACE447F" w:rsidR="00665CCC" w:rsidRPr="00D651A7" w:rsidRDefault="00665CCC" w:rsidP="00665CCC">
      <w:pPr>
        <w:pStyle w:val="Subtitle"/>
        <w:numPr>
          <w:ilvl w:val="1"/>
          <w:numId w:val="3"/>
        </w:numPr>
        <w:ind w:left="0" w:firstLine="0"/>
        <w:rPr>
          <w:rFonts w:ascii="Calibri" w:eastAsia="Book Antiqua" w:hAnsi="Calibri" w:cs="Calibri"/>
          <w:b/>
          <w:bCs/>
          <w:sz w:val="24"/>
          <w:szCs w:val="24"/>
        </w:rPr>
      </w:pPr>
      <w:r w:rsidRPr="00D651A7">
        <w:rPr>
          <w:rFonts w:ascii="Calibri" w:hAnsi="Calibri" w:cs="Calibri"/>
          <w:sz w:val="24"/>
          <w:szCs w:val="24"/>
        </w:rPr>
        <w:t xml:space="preserve">All staff and volunteers, working with children, young people, and </w:t>
      </w:r>
      <w:r>
        <w:rPr>
          <w:rFonts w:ascii="Calibri" w:hAnsi="Calibri" w:cs="Calibri"/>
          <w:b/>
          <w:sz w:val="24"/>
          <w:szCs w:val="24"/>
        </w:rPr>
        <w:t xml:space="preserve">adults at risk of </w:t>
      </w:r>
      <w:r>
        <w:rPr>
          <w:rFonts w:ascii="Calibri" w:hAnsi="Calibri" w:cs="Calibri"/>
          <w:b/>
          <w:sz w:val="24"/>
          <w:szCs w:val="24"/>
        </w:rPr>
        <w:tab/>
        <w:t>harm</w:t>
      </w:r>
      <w:r w:rsidRPr="00D651A7">
        <w:rPr>
          <w:rFonts w:ascii="Calibri" w:hAnsi="Calibri" w:cs="Calibri"/>
          <w:sz w:val="24"/>
          <w:szCs w:val="24"/>
        </w:rPr>
        <w:t xml:space="preserve"> must undergo Safeguarding and protection training, which will be arranged </w:t>
      </w:r>
      <w:r>
        <w:rPr>
          <w:rFonts w:ascii="Calibri" w:hAnsi="Calibri" w:cs="Calibri"/>
          <w:sz w:val="24"/>
          <w:szCs w:val="24"/>
        </w:rPr>
        <w:tab/>
      </w:r>
      <w:r w:rsidRPr="00D651A7">
        <w:rPr>
          <w:rFonts w:ascii="Calibri" w:hAnsi="Calibri" w:cs="Calibri"/>
          <w:sz w:val="24"/>
          <w:szCs w:val="24"/>
        </w:rPr>
        <w:t xml:space="preserve">for them by the Kenelm Youth Trust.  </w:t>
      </w:r>
    </w:p>
    <w:p w14:paraId="282DE23D" w14:textId="77777777" w:rsidR="00665CCC" w:rsidRPr="00D651A7" w:rsidRDefault="00665CCC" w:rsidP="00665CCC">
      <w:pPr>
        <w:pStyle w:val="Subtitle"/>
        <w:rPr>
          <w:rFonts w:ascii="Calibri" w:eastAsia="Book Antiqua" w:hAnsi="Calibri" w:cs="Calibri"/>
          <w:b/>
          <w:bCs/>
          <w:sz w:val="24"/>
          <w:szCs w:val="24"/>
        </w:rPr>
      </w:pPr>
    </w:p>
    <w:p w14:paraId="034D17C7" w14:textId="02F39EAC" w:rsidR="00665CCC" w:rsidRPr="00D651A7" w:rsidRDefault="00665CCC" w:rsidP="00665CCC">
      <w:pPr>
        <w:pStyle w:val="Subtitle"/>
        <w:ind w:left="720"/>
        <w:rPr>
          <w:rFonts w:ascii="Calibri" w:eastAsia="Book Antiqua" w:hAnsi="Calibri" w:cs="Calibri"/>
          <w:b/>
          <w:bCs/>
          <w:sz w:val="24"/>
          <w:szCs w:val="24"/>
        </w:rPr>
      </w:pPr>
      <w:r w:rsidRPr="00D651A7">
        <w:rPr>
          <w:rFonts w:ascii="Calibri" w:hAnsi="Calibri" w:cs="Calibri"/>
          <w:sz w:val="24"/>
          <w:szCs w:val="24"/>
        </w:rPr>
        <w:t xml:space="preserve">The Programme Director and Centre </w:t>
      </w:r>
      <w:r w:rsidR="00FB102C">
        <w:rPr>
          <w:rFonts w:ascii="Calibri" w:hAnsi="Calibri" w:cs="Calibri"/>
          <w:sz w:val="24"/>
          <w:szCs w:val="24"/>
        </w:rPr>
        <w:t>M</w:t>
      </w:r>
      <w:r w:rsidRPr="00D651A7">
        <w:rPr>
          <w:rFonts w:ascii="Calibri" w:hAnsi="Calibri" w:cs="Calibri"/>
          <w:sz w:val="24"/>
          <w:szCs w:val="24"/>
        </w:rPr>
        <w:t>anager will be responsible for ensuring that the DSL is aware of potential new staf</w:t>
      </w:r>
      <w:r>
        <w:rPr>
          <w:rFonts w:ascii="Calibri" w:hAnsi="Calibri" w:cs="Calibri"/>
          <w:sz w:val="24"/>
          <w:szCs w:val="24"/>
        </w:rPr>
        <w:t>f</w:t>
      </w:r>
      <w:r w:rsidRPr="00D651A7">
        <w:rPr>
          <w:rFonts w:ascii="Calibri" w:hAnsi="Calibri" w:cs="Calibri"/>
          <w:sz w:val="24"/>
          <w:szCs w:val="24"/>
        </w:rPr>
        <w:t>, new or returning volunteers or of any new training need. They will identify training needs as they arise.</w:t>
      </w:r>
    </w:p>
    <w:p w14:paraId="3F95EA0F" w14:textId="77777777" w:rsidR="00665CCC" w:rsidRPr="00D651A7" w:rsidRDefault="00665CCC" w:rsidP="00665CCC">
      <w:pPr>
        <w:pStyle w:val="Subtitle"/>
        <w:rPr>
          <w:rFonts w:ascii="Calibri" w:eastAsia="Book Antiqua" w:hAnsi="Calibri" w:cs="Calibri"/>
          <w:sz w:val="24"/>
          <w:szCs w:val="24"/>
        </w:rPr>
      </w:pPr>
    </w:p>
    <w:p w14:paraId="75412734" w14:textId="77777777" w:rsidR="00665CCC" w:rsidRPr="00D651A7" w:rsidRDefault="00665CCC" w:rsidP="00665CCC">
      <w:pPr>
        <w:pStyle w:val="Subtitle"/>
        <w:numPr>
          <w:ilvl w:val="1"/>
          <w:numId w:val="3"/>
        </w:numPr>
        <w:ind w:left="840" w:hanging="840"/>
        <w:rPr>
          <w:rFonts w:ascii="Calibri" w:eastAsia="Book Antiqua" w:hAnsi="Calibri" w:cs="Calibri"/>
          <w:b/>
          <w:bCs/>
          <w:sz w:val="24"/>
          <w:szCs w:val="24"/>
        </w:rPr>
      </w:pPr>
      <w:r w:rsidRPr="00D651A7">
        <w:rPr>
          <w:rFonts w:ascii="Calibri" w:hAnsi="Calibri" w:cs="Calibri"/>
          <w:sz w:val="24"/>
          <w:szCs w:val="24"/>
        </w:rPr>
        <w:t xml:space="preserve">At all times there must be a senior member of staff nominated to ensure that the current safer recruitment procedures the Kenelm Youth Trust are implemented in a timely and efficient manner.  </w:t>
      </w:r>
    </w:p>
    <w:p w14:paraId="5F89D9FE" w14:textId="77777777" w:rsidR="00665CCC" w:rsidRPr="00D651A7" w:rsidRDefault="00665CCC" w:rsidP="00665CCC">
      <w:pPr>
        <w:pStyle w:val="Subtitle"/>
        <w:ind w:left="840"/>
        <w:rPr>
          <w:rFonts w:ascii="Calibri" w:eastAsia="Book Antiqua" w:hAnsi="Calibri" w:cs="Calibri"/>
          <w:b/>
          <w:bCs/>
          <w:sz w:val="24"/>
          <w:szCs w:val="24"/>
        </w:rPr>
      </w:pPr>
    </w:p>
    <w:p w14:paraId="467CD8E3" w14:textId="77777777" w:rsidR="00665CCC" w:rsidRPr="00D651A7" w:rsidRDefault="00665CCC" w:rsidP="00665CCC">
      <w:pPr>
        <w:pStyle w:val="Subtitle"/>
        <w:numPr>
          <w:ilvl w:val="1"/>
          <w:numId w:val="3"/>
        </w:numPr>
        <w:ind w:left="840" w:hanging="840"/>
        <w:rPr>
          <w:rFonts w:ascii="Calibri" w:eastAsia="Book Antiqua" w:hAnsi="Calibri" w:cs="Calibri"/>
          <w:b/>
          <w:bCs/>
          <w:sz w:val="24"/>
          <w:szCs w:val="24"/>
        </w:rPr>
      </w:pPr>
      <w:r w:rsidRPr="00D651A7">
        <w:rPr>
          <w:rFonts w:ascii="Calibri" w:hAnsi="Calibri" w:cs="Calibri"/>
          <w:sz w:val="24"/>
          <w:szCs w:val="24"/>
        </w:rPr>
        <w:t xml:space="preserve">All staff and visitors should be made aware of the name and identity of the person responsible for safeguarding for a specific day. Information about KYT Safeguarding DSL and Deputies including contact details should be displayed, in prominent places on the premises. </w:t>
      </w:r>
    </w:p>
    <w:p w14:paraId="3E9960B8" w14:textId="77777777" w:rsidR="00665CCC" w:rsidRPr="00D651A7" w:rsidRDefault="00665CCC" w:rsidP="00665CCC">
      <w:pPr>
        <w:pStyle w:val="Subtitle"/>
        <w:rPr>
          <w:rFonts w:ascii="Calibri" w:eastAsia="Book Antiqua" w:hAnsi="Calibri" w:cs="Calibri"/>
          <w:b/>
          <w:bCs/>
          <w:sz w:val="24"/>
          <w:szCs w:val="24"/>
        </w:rPr>
      </w:pPr>
    </w:p>
    <w:p w14:paraId="1D204E09" w14:textId="77777777" w:rsidR="00665CCC" w:rsidRPr="00D651A7" w:rsidRDefault="00665CCC" w:rsidP="00665CCC">
      <w:pPr>
        <w:pStyle w:val="Subtitle"/>
        <w:numPr>
          <w:ilvl w:val="1"/>
          <w:numId w:val="3"/>
        </w:numPr>
        <w:ind w:left="840" w:hanging="840"/>
        <w:rPr>
          <w:rFonts w:ascii="Calibri" w:eastAsia="Book Antiqua" w:hAnsi="Calibri" w:cs="Calibri"/>
          <w:b/>
          <w:bCs/>
          <w:sz w:val="24"/>
          <w:szCs w:val="24"/>
        </w:rPr>
      </w:pPr>
      <w:r w:rsidRPr="00D651A7">
        <w:rPr>
          <w:rFonts w:ascii="Calibri" w:hAnsi="Calibri" w:cs="Calibri"/>
          <w:sz w:val="24"/>
          <w:szCs w:val="24"/>
        </w:rPr>
        <w:t>The person nominated to have responsibility for safeguarding on a particular day must have a good understanding of the programmes and be easily accessible to anyone with a concern about a safeguarding issue.</w:t>
      </w:r>
      <w:r w:rsidRPr="00D651A7">
        <w:rPr>
          <w:rFonts w:ascii="Calibri" w:eastAsia="Book Antiqua" w:hAnsi="Calibri" w:cs="Calibri"/>
          <w:sz w:val="24"/>
          <w:szCs w:val="24"/>
        </w:rPr>
        <w:br/>
      </w:r>
    </w:p>
    <w:p w14:paraId="7B5E64EA" w14:textId="77777777" w:rsidR="00665CCC" w:rsidRPr="00D651A7" w:rsidRDefault="00665CCC" w:rsidP="00665CCC">
      <w:pPr>
        <w:pStyle w:val="Subtitle"/>
        <w:numPr>
          <w:ilvl w:val="1"/>
          <w:numId w:val="3"/>
        </w:numPr>
        <w:ind w:left="840" w:hanging="840"/>
        <w:rPr>
          <w:rFonts w:ascii="Calibri" w:eastAsia="Book Antiqua" w:hAnsi="Calibri" w:cs="Calibri"/>
          <w:b/>
          <w:bCs/>
          <w:sz w:val="24"/>
          <w:szCs w:val="24"/>
        </w:rPr>
      </w:pPr>
      <w:r w:rsidRPr="00D651A7">
        <w:rPr>
          <w:rFonts w:ascii="Calibri" w:hAnsi="Calibri" w:cs="Calibri"/>
          <w:sz w:val="24"/>
          <w:szCs w:val="24"/>
        </w:rPr>
        <w:t>The Programme Directors [or a nominated person representing the Director] must ensure that nothing in the physical environment or in the organisation of activities could leave children open to abuse or staff to unfounded allegations.  He or she should report any possible concerns to the DSL or Deputy DSL</w:t>
      </w:r>
      <w:r w:rsidRPr="00D651A7">
        <w:rPr>
          <w:rFonts w:ascii="Calibri" w:hAnsi="Calibri" w:cs="Calibri"/>
          <w:b/>
          <w:bCs/>
          <w:sz w:val="24"/>
          <w:szCs w:val="24"/>
        </w:rPr>
        <w:t>.</w:t>
      </w:r>
      <w:r w:rsidRPr="00D651A7">
        <w:rPr>
          <w:rFonts w:ascii="Calibri" w:hAnsi="Calibri" w:cs="Calibri"/>
          <w:i/>
          <w:iCs/>
          <w:sz w:val="24"/>
          <w:szCs w:val="24"/>
          <w:u w:val="single"/>
        </w:rPr>
        <w:t xml:space="preserve"> </w:t>
      </w:r>
      <w:r w:rsidRPr="00D651A7">
        <w:rPr>
          <w:rFonts w:ascii="Calibri" w:hAnsi="Calibri" w:cs="Calibri"/>
          <w:i/>
          <w:iCs/>
          <w:sz w:val="24"/>
          <w:szCs w:val="24"/>
          <w:u w:val="single"/>
        </w:rPr>
        <w:br/>
      </w:r>
    </w:p>
    <w:p w14:paraId="6F52674E" w14:textId="0E229CFD" w:rsidR="00665CCC" w:rsidRPr="00D651A7" w:rsidRDefault="00665CCC" w:rsidP="00665CCC">
      <w:pPr>
        <w:pStyle w:val="Subtitle"/>
        <w:numPr>
          <w:ilvl w:val="1"/>
          <w:numId w:val="3"/>
        </w:numPr>
        <w:ind w:left="840" w:hanging="840"/>
        <w:rPr>
          <w:rFonts w:ascii="Calibri" w:eastAsia="Book Antiqua" w:hAnsi="Calibri" w:cs="Calibri"/>
          <w:b/>
          <w:bCs/>
          <w:sz w:val="24"/>
          <w:szCs w:val="24"/>
        </w:rPr>
      </w:pPr>
      <w:r w:rsidRPr="00D651A7">
        <w:rPr>
          <w:rFonts w:ascii="Calibri" w:hAnsi="Calibri" w:cs="Calibri"/>
          <w:sz w:val="24"/>
          <w:szCs w:val="24"/>
        </w:rPr>
        <w:t>All staff should receive clear and appropriate guidance on managing children and young people during activities to minimise risk.</w:t>
      </w:r>
      <w:r w:rsidRPr="00D651A7">
        <w:rPr>
          <w:rFonts w:ascii="Calibri" w:eastAsia="Book Antiqua" w:hAnsi="Calibri" w:cs="Calibri"/>
          <w:sz w:val="24"/>
          <w:szCs w:val="24"/>
        </w:rPr>
        <w:br/>
      </w:r>
    </w:p>
    <w:p w14:paraId="475216BE" w14:textId="77777777" w:rsidR="00665CCC" w:rsidRPr="00D651A7" w:rsidRDefault="00665CCC" w:rsidP="00665CCC">
      <w:pPr>
        <w:pStyle w:val="Subtitle"/>
        <w:numPr>
          <w:ilvl w:val="1"/>
          <w:numId w:val="3"/>
        </w:numPr>
        <w:ind w:left="840" w:hanging="840"/>
        <w:rPr>
          <w:rFonts w:ascii="Calibri" w:eastAsia="Book Antiqua" w:hAnsi="Calibri" w:cs="Calibri"/>
          <w:b/>
          <w:bCs/>
          <w:sz w:val="24"/>
          <w:szCs w:val="24"/>
        </w:rPr>
      </w:pPr>
      <w:r w:rsidRPr="00D651A7">
        <w:rPr>
          <w:rFonts w:ascii="Calibri" w:hAnsi="Calibri" w:cs="Calibri"/>
          <w:sz w:val="24"/>
          <w:szCs w:val="24"/>
        </w:rPr>
        <w:t>The Trustees should be made aware of any safeguarding issues and should review safeguarding arrangements once a year. This is in November of each year.</w:t>
      </w:r>
    </w:p>
    <w:p w14:paraId="333F5728" w14:textId="77777777" w:rsidR="00665CCC" w:rsidRPr="00D651A7" w:rsidRDefault="00665CCC" w:rsidP="00665CCC">
      <w:pPr>
        <w:pStyle w:val="Subtitle"/>
        <w:rPr>
          <w:rFonts w:ascii="Calibri" w:eastAsia="Book Antiqua" w:hAnsi="Calibri" w:cs="Calibri"/>
          <w:sz w:val="24"/>
          <w:szCs w:val="24"/>
        </w:rPr>
      </w:pPr>
    </w:p>
    <w:p w14:paraId="1FFF7519" w14:textId="77777777" w:rsidR="00665CCC" w:rsidRPr="00D651A7" w:rsidRDefault="00665CCC" w:rsidP="00665CCC">
      <w:pPr>
        <w:pStyle w:val="Subtitle"/>
        <w:rPr>
          <w:rFonts w:ascii="Calibri" w:eastAsia="Book Antiqua" w:hAnsi="Calibri" w:cs="Calibri"/>
          <w:b/>
          <w:bCs/>
          <w:sz w:val="24"/>
          <w:szCs w:val="24"/>
        </w:rPr>
      </w:pPr>
    </w:p>
    <w:p w14:paraId="263BF236" w14:textId="2E5D68BE" w:rsidR="00665CCC" w:rsidRPr="00D651A7" w:rsidRDefault="00665CCC" w:rsidP="00665CCC">
      <w:pPr>
        <w:pStyle w:val="Subtitle"/>
        <w:numPr>
          <w:ilvl w:val="0"/>
          <w:numId w:val="3"/>
        </w:numPr>
        <w:ind w:left="0" w:firstLine="0"/>
        <w:rPr>
          <w:rFonts w:ascii="Calibri" w:eastAsia="Book Antiqua" w:hAnsi="Calibri" w:cs="Calibri"/>
          <w:b/>
          <w:bCs/>
          <w:sz w:val="24"/>
          <w:szCs w:val="24"/>
        </w:rPr>
      </w:pPr>
      <w:r w:rsidRPr="00D651A7">
        <w:rPr>
          <w:rFonts w:ascii="Calibri" w:hAnsi="Calibri" w:cs="Calibri"/>
          <w:b/>
          <w:sz w:val="24"/>
          <w:szCs w:val="24"/>
        </w:rPr>
        <w:t>Responding to concerns</w:t>
      </w:r>
      <w:r w:rsidRPr="00D651A7">
        <w:rPr>
          <w:rFonts w:ascii="Calibri" w:eastAsia="Book Antiqua" w:hAnsi="Calibri" w:cs="Calibri"/>
          <w:b/>
          <w:sz w:val="24"/>
          <w:szCs w:val="24"/>
        </w:rPr>
        <w:br/>
      </w:r>
      <w:r w:rsidRPr="00D651A7">
        <w:rPr>
          <w:rFonts w:ascii="Calibri" w:eastAsia="Book Antiqua" w:hAnsi="Calibri" w:cs="Calibri"/>
          <w:sz w:val="24"/>
          <w:szCs w:val="24"/>
        </w:rPr>
        <w:br/>
      </w:r>
      <w:r w:rsidRPr="00D651A7">
        <w:rPr>
          <w:rFonts w:ascii="Calibri" w:hAnsi="Calibri" w:cs="Calibri"/>
          <w:sz w:val="24"/>
          <w:szCs w:val="24"/>
        </w:rPr>
        <w:t>Each situation is different and will present a new range of challenges, but the following guidance should help to keep everyone safe and to ensure that information is handled appropriately.</w:t>
      </w:r>
    </w:p>
    <w:p w14:paraId="64C7C8F2" w14:textId="77777777" w:rsidR="00665CCC" w:rsidRPr="00D651A7" w:rsidRDefault="00665CCC" w:rsidP="00665CCC">
      <w:pPr>
        <w:pStyle w:val="Subtitle"/>
        <w:rPr>
          <w:rFonts w:ascii="Calibri" w:hAnsi="Calibri" w:cs="Calibri"/>
          <w:sz w:val="24"/>
          <w:szCs w:val="24"/>
        </w:rPr>
      </w:pPr>
    </w:p>
    <w:p w14:paraId="5F74E91E" w14:textId="3DA70B30" w:rsidR="00665CCC" w:rsidRPr="00D651A7" w:rsidRDefault="00665CCC" w:rsidP="00665CCC">
      <w:pPr>
        <w:pStyle w:val="Subtitle"/>
        <w:rPr>
          <w:rFonts w:ascii="Calibri" w:hAnsi="Calibri" w:cs="Calibri"/>
          <w:sz w:val="24"/>
          <w:szCs w:val="24"/>
        </w:rPr>
      </w:pPr>
      <w:r w:rsidRPr="00D651A7">
        <w:rPr>
          <w:rFonts w:ascii="Calibri" w:hAnsi="Calibri" w:cs="Calibri"/>
          <w:sz w:val="24"/>
          <w:szCs w:val="24"/>
        </w:rPr>
        <w:t>What to do when you have a child or young person gives you cause for concern</w:t>
      </w:r>
      <w:r w:rsidR="00FB102C">
        <w:rPr>
          <w:rFonts w:ascii="Calibri" w:hAnsi="Calibri" w:cs="Calibri"/>
          <w:sz w:val="24"/>
          <w:szCs w:val="24"/>
        </w:rPr>
        <w:t>.</w:t>
      </w:r>
    </w:p>
    <w:p w14:paraId="0CBAC014" w14:textId="77777777" w:rsidR="00665CCC" w:rsidRDefault="00665CCC" w:rsidP="00665CCC">
      <w:pPr>
        <w:pStyle w:val="Subtitle"/>
        <w:rPr>
          <w:rFonts w:ascii="Calibri" w:hAnsi="Calibri" w:cs="Calibri"/>
          <w:sz w:val="24"/>
          <w:szCs w:val="24"/>
        </w:rPr>
      </w:pPr>
    </w:p>
    <w:p w14:paraId="73677E6D" w14:textId="262BCDA5" w:rsidR="00665CCC" w:rsidRPr="00D651A7" w:rsidRDefault="00665CCC" w:rsidP="00665CCC">
      <w:pPr>
        <w:pStyle w:val="Subtitle"/>
        <w:rPr>
          <w:rFonts w:ascii="Calibri" w:eastAsia="Book Antiqua" w:hAnsi="Calibri" w:cs="Calibri"/>
          <w:b/>
          <w:bCs/>
          <w:sz w:val="24"/>
          <w:szCs w:val="24"/>
        </w:rPr>
      </w:pPr>
      <w:r w:rsidRPr="00D651A7">
        <w:rPr>
          <w:rFonts w:ascii="Calibri" w:hAnsi="Calibri" w:cs="Calibri"/>
          <w:sz w:val="24"/>
          <w:szCs w:val="24"/>
        </w:rPr>
        <w:t>Speak or report to the deputy DSL your concern. This may be regarding comments, unexplained bruising, use of language, a behavior e.g., withdrawn or not eating, flinching, or not wanting to get changed.</w:t>
      </w:r>
    </w:p>
    <w:p w14:paraId="646A2085" w14:textId="77777777" w:rsidR="00665CCC" w:rsidRPr="00D651A7" w:rsidRDefault="00665CCC" w:rsidP="00665CCC">
      <w:pPr>
        <w:pStyle w:val="Subtitle"/>
        <w:rPr>
          <w:rFonts w:ascii="Calibri" w:eastAsia="Book Antiqua" w:hAnsi="Calibri" w:cs="Calibri"/>
          <w:b/>
          <w:bCs/>
          <w:sz w:val="24"/>
          <w:szCs w:val="24"/>
        </w:rPr>
      </w:pPr>
    </w:p>
    <w:p w14:paraId="566E7125" w14:textId="0E8457F7" w:rsidR="00665CCC" w:rsidRPr="00D651A7" w:rsidRDefault="00665CCC" w:rsidP="00665CCC">
      <w:pPr>
        <w:pStyle w:val="Subtitle"/>
        <w:numPr>
          <w:ilvl w:val="1"/>
          <w:numId w:val="3"/>
        </w:numPr>
        <w:ind w:left="0" w:firstLine="0"/>
        <w:rPr>
          <w:rFonts w:ascii="Calibri" w:eastAsia="Book Antiqua" w:hAnsi="Calibri" w:cs="Calibri"/>
          <w:b/>
          <w:bCs/>
          <w:sz w:val="24"/>
          <w:szCs w:val="24"/>
        </w:rPr>
      </w:pPr>
      <w:r w:rsidRPr="00D651A7">
        <w:rPr>
          <w:rFonts w:ascii="Calibri" w:hAnsi="Calibri" w:cs="Calibri"/>
          <w:b/>
          <w:bCs/>
          <w:sz w:val="24"/>
          <w:szCs w:val="24"/>
        </w:rPr>
        <w:t xml:space="preserve">What to do </w:t>
      </w:r>
      <w:r>
        <w:rPr>
          <w:rFonts w:ascii="Calibri" w:hAnsi="Calibri" w:cs="Calibri"/>
          <w:b/>
          <w:bCs/>
          <w:sz w:val="24"/>
          <w:szCs w:val="24"/>
        </w:rPr>
        <w:t xml:space="preserve">if </w:t>
      </w:r>
      <w:r w:rsidRPr="00D651A7">
        <w:rPr>
          <w:rFonts w:ascii="Calibri" w:hAnsi="Calibri" w:cs="Calibri"/>
          <w:b/>
          <w:bCs/>
          <w:sz w:val="24"/>
          <w:szCs w:val="24"/>
        </w:rPr>
        <w:t xml:space="preserve">a child or young person discloses information concerning abuse </w:t>
      </w:r>
      <w:r>
        <w:rPr>
          <w:rFonts w:ascii="Calibri" w:hAnsi="Calibri" w:cs="Calibri"/>
          <w:b/>
          <w:bCs/>
          <w:sz w:val="24"/>
          <w:szCs w:val="24"/>
        </w:rPr>
        <w:tab/>
      </w:r>
      <w:r w:rsidRPr="00D651A7">
        <w:rPr>
          <w:rFonts w:ascii="Calibri" w:hAnsi="Calibri" w:cs="Calibri"/>
          <w:b/>
          <w:bCs/>
          <w:sz w:val="24"/>
          <w:szCs w:val="24"/>
        </w:rPr>
        <w:t xml:space="preserve">away from the Retreat Centre e.g., back at home or school environment. </w:t>
      </w:r>
      <w:r w:rsidRPr="00D651A7">
        <w:rPr>
          <w:rFonts w:ascii="Calibri" w:eastAsia="Book Antiqua" w:hAnsi="Calibri" w:cs="Calibri"/>
          <w:b/>
          <w:bCs/>
          <w:sz w:val="24"/>
          <w:szCs w:val="24"/>
        </w:rPr>
        <w:br/>
      </w:r>
      <w:r w:rsidRPr="00D651A7">
        <w:rPr>
          <w:rFonts w:ascii="Calibri" w:eastAsia="Book Antiqua" w:hAnsi="Calibri" w:cs="Calibri"/>
          <w:b/>
          <w:bCs/>
          <w:sz w:val="24"/>
          <w:szCs w:val="24"/>
        </w:rPr>
        <w:br/>
      </w:r>
      <w:r w:rsidRPr="00D651A7">
        <w:rPr>
          <w:rFonts w:ascii="Calibri" w:hAnsi="Calibri" w:cs="Calibri"/>
          <w:sz w:val="24"/>
          <w:szCs w:val="24"/>
        </w:rPr>
        <w:t xml:space="preserve">Most children </w:t>
      </w:r>
      <w:r>
        <w:rPr>
          <w:rFonts w:ascii="Calibri" w:hAnsi="Calibri" w:cs="Calibri"/>
          <w:sz w:val="24"/>
          <w:szCs w:val="24"/>
        </w:rPr>
        <w:t xml:space="preserve">that are </w:t>
      </w:r>
      <w:r w:rsidRPr="00D651A7">
        <w:rPr>
          <w:rFonts w:ascii="Calibri" w:hAnsi="Calibri" w:cs="Calibri"/>
          <w:sz w:val="24"/>
          <w:szCs w:val="24"/>
        </w:rPr>
        <w:t xml:space="preserve">abused </w:t>
      </w:r>
      <w:r>
        <w:rPr>
          <w:rFonts w:ascii="Calibri" w:hAnsi="Calibri" w:cs="Calibri"/>
          <w:sz w:val="24"/>
          <w:szCs w:val="24"/>
        </w:rPr>
        <w:t xml:space="preserve">are abused </w:t>
      </w:r>
      <w:r w:rsidRPr="00D651A7">
        <w:rPr>
          <w:rFonts w:ascii="Calibri" w:hAnsi="Calibri" w:cs="Calibri"/>
          <w:sz w:val="24"/>
          <w:szCs w:val="24"/>
        </w:rPr>
        <w:t xml:space="preserve">by adults they know well; often the abuser is a family member or friend, or in a peer social setting.  For a child who is experiencing abuse of this kind, a trip to a retreat center could well provide an opportunity to tell a trusted adult about what is happening.  </w:t>
      </w:r>
    </w:p>
    <w:p w14:paraId="65F788AF" w14:textId="77777777" w:rsidR="00665CCC" w:rsidRPr="00D651A7" w:rsidRDefault="00665CCC" w:rsidP="00665CCC">
      <w:pPr>
        <w:pStyle w:val="Subtitle"/>
        <w:ind w:left="850"/>
        <w:rPr>
          <w:rFonts w:ascii="Calibri" w:eastAsia="Book Antiqua" w:hAnsi="Calibri" w:cs="Calibri"/>
          <w:b/>
          <w:bCs/>
          <w:sz w:val="24"/>
          <w:szCs w:val="24"/>
        </w:rPr>
      </w:pPr>
    </w:p>
    <w:p w14:paraId="64437F28" w14:textId="77777777" w:rsidR="00665CCC" w:rsidRPr="00D651A7" w:rsidRDefault="00665CCC" w:rsidP="00665CCC">
      <w:pPr>
        <w:pStyle w:val="Subtitle"/>
        <w:rPr>
          <w:rFonts w:ascii="Calibri" w:eastAsia="Book Antiqua" w:hAnsi="Calibri" w:cs="Calibri"/>
          <w:b/>
          <w:bCs/>
          <w:sz w:val="24"/>
          <w:szCs w:val="24"/>
        </w:rPr>
      </w:pPr>
      <w:r w:rsidRPr="00D651A7">
        <w:rPr>
          <w:rFonts w:ascii="Calibri" w:hAnsi="Calibri" w:cs="Calibri"/>
          <w:sz w:val="24"/>
          <w:szCs w:val="24"/>
        </w:rPr>
        <w:t>A staff member or volunteer receiving this kind of information has a duty to inform the senior person with responsibility for safeguarding and that person should contact the DSL immediately.  Action should then be</w:t>
      </w:r>
      <w:r w:rsidRPr="00D651A7">
        <w:rPr>
          <w:rFonts w:ascii="Calibri" w:hAnsi="Calibri" w:cs="Calibri"/>
          <w:b/>
          <w:bCs/>
          <w:sz w:val="24"/>
          <w:szCs w:val="24"/>
        </w:rPr>
        <w:t xml:space="preserve"> </w:t>
      </w:r>
      <w:r w:rsidRPr="00D651A7">
        <w:rPr>
          <w:rFonts w:ascii="Calibri" w:hAnsi="Calibri" w:cs="Calibri"/>
          <w:sz w:val="24"/>
          <w:szCs w:val="24"/>
        </w:rPr>
        <w:t xml:space="preserve">taken based on their advice.  It is very important that confidentiality is preserved. The person receiving the information must make an immediate </w:t>
      </w:r>
      <w:r w:rsidRPr="00D651A7">
        <w:rPr>
          <w:rFonts w:ascii="Calibri" w:hAnsi="Calibri" w:cs="Calibri"/>
          <w:sz w:val="24"/>
          <w:szCs w:val="24"/>
        </w:rPr>
        <w:lastRenderedPageBreak/>
        <w:t xml:space="preserve">written record.  </w:t>
      </w:r>
      <w:r w:rsidRPr="00D651A7">
        <w:rPr>
          <w:rFonts w:ascii="Calibri" w:hAnsi="Calibri" w:cs="Calibri"/>
          <w:b/>
          <w:bCs/>
          <w:sz w:val="24"/>
          <w:szCs w:val="24"/>
        </w:rPr>
        <w:t>This should state clearly when and where the disclosure took place, who was present and what was said. The written evidence should be signed and dated.  A fuller report on an appropriate form will be required but this can be completed after the initial referral has been made.</w:t>
      </w:r>
    </w:p>
    <w:p w14:paraId="0C721CB8" w14:textId="77777777" w:rsidR="00665CCC" w:rsidRPr="00D651A7" w:rsidRDefault="00665CCC" w:rsidP="00665CCC">
      <w:pPr>
        <w:pStyle w:val="Subtitle"/>
        <w:tabs>
          <w:tab w:val="left" w:pos="780"/>
        </w:tabs>
        <w:rPr>
          <w:rFonts w:ascii="Calibri" w:eastAsia="Book Antiqua" w:hAnsi="Calibri" w:cs="Calibri"/>
          <w:b/>
          <w:bCs/>
          <w:sz w:val="24"/>
          <w:szCs w:val="24"/>
        </w:rPr>
      </w:pPr>
    </w:p>
    <w:p w14:paraId="10C463A3" w14:textId="77777777" w:rsidR="00665CCC" w:rsidRPr="00D651A7" w:rsidRDefault="00665CCC" w:rsidP="00665CCC">
      <w:pPr>
        <w:pStyle w:val="Subtitle"/>
        <w:rPr>
          <w:rFonts w:ascii="Calibri" w:eastAsia="Book Antiqua" w:hAnsi="Calibri" w:cs="Calibri"/>
          <w:b/>
          <w:bCs/>
          <w:sz w:val="24"/>
          <w:szCs w:val="24"/>
        </w:rPr>
      </w:pPr>
    </w:p>
    <w:p w14:paraId="43F53F19" w14:textId="77777777" w:rsidR="00665CCC" w:rsidRPr="00665CCC" w:rsidRDefault="00665CCC" w:rsidP="00665CCC">
      <w:pPr>
        <w:pStyle w:val="Subtitle"/>
        <w:numPr>
          <w:ilvl w:val="1"/>
          <w:numId w:val="3"/>
        </w:numPr>
        <w:ind w:left="0" w:firstLine="0"/>
        <w:rPr>
          <w:rFonts w:ascii="Calibri" w:eastAsia="Book Antiqua" w:hAnsi="Calibri" w:cs="Calibri"/>
          <w:i/>
          <w:iCs/>
          <w:sz w:val="24"/>
          <w:szCs w:val="24"/>
        </w:rPr>
      </w:pPr>
      <w:r w:rsidRPr="00D651A7">
        <w:rPr>
          <w:rFonts w:ascii="Calibri" w:hAnsi="Calibri" w:cs="Calibri"/>
          <w:b/>
          <w:bCs/>
          <w:sz w:val="24"/>
          <w:szCs w:val="24"/>
        </w:rPr>
        <w:t xml:space="preserve">What to do </w:t>
      </w:r>
      <w:r>
        <w:rPr>
          <w:rFonts w:ascii="Calibri" w:hAnsi="Calibri" w:cs="Calibri"/>
          <w:b/>
          <w:bCs/>
          <w:sz w:val="24"/>
          <w:szCs w:val="24"/>
        </w:rPr>
        <w:t xml:space="preserve">if </w:t>
      </w:r>
      <w:r w:rsidRPr="00D651A7">
        <w:rPr>
          <w:rFonts w:ascii="Calibri" w:hAnsi="Calibri" w:cs="Calibri"/>
          <w:b/>
          <w:bCs/>
          <w:sz w:val="24"/>
          <w:szCs w:val="24"/>
        </w:rPr>
        <w:t xml:space="preserve">a child makes a safeguarding complaint against a member of </w:t>
      </w:r>
      <w:r>
        <w:rPr>
          <w:rFonts w:ascii="Calibri" w:hAnsi="Calibri" w:cs="Calibri"/>
          <w:b/>
          <w:bCs/>
          <w:sz w:val="24"/>
          <w:szCs w:val="24"/>
        </w:rPr>
        <w:tab/>
      </w:r>
      <w:r>
        <w:rPr>
          <w:rFonts w:ascii="Calibri" w:hAnsi="Calibri" w:cs="Calibri"/>
          <w:b/>
          <w:bCs/>
          <w:sz w:val="24"/>
          <w:szCs w:val="24"/>
        </w:rPr>
        <w:tab/>
      </w:r>
      <w:r w:rsidRPr="00D651A7">
        <w:rPr>
          <w:rFonts w:ascii="Calibri" w:hAnsi="Calibri" w:cs="Calibri"/>
          <w:b/>
          <w:bCs/>
          <w:sz w:val="24"/>
          <w:szCs w:val="24"/>
        </w:rPr>
        <w:t xml:space="preserve">programme/ retreat centre staff or mission team or other volunteers. </w:t>
      </w:r>
      <w:r w:rsidRPr="00D651A7">
        <w:rPr>
          <w:rFonts w:ascii="Calibri" w:eastAsia="Book Antiqua" w:hAnsi="Calibri" w:cs="Calibri"/>
          <w:b/>
          <w:bCs/>
          <w:sz w:val="24"/>
          <w:szCs w:val="24"/>
        </w:rPr>
        <w:br/>
      </w:r>
      <w:r w:rsidRPr="00D651A7">
        <w:rPr>
          <w:rFonts w:ascii="Calibri" w:eastAsia="Book Antiqua" w:hAnsi="Calibri" w:cs="Calibri"/>
          <w:b/>
          <w:bCs/>
          <w:sz w:val="24"/>
          <w:szCs w:val="24"/>
        </w:rPr>
        <w:br/>
      </w:r>
      <w:r w:rsidRPr="00D651A7">
        <w:rPr>
          <w:rFonts w:ascii="Calibri" w:hAnsi="Calibri" w:cs="Calibri"/>
          <w:sz w:val="24"/>
          <w:szCs w:val="24"/>
        </w:rPr>
        <w:t xml:space="preserve">The person receiving the information should follow the procedures.  </w:t>
      </w:r>
    </w:p>
    <w:p w14:paraId="541ACFEC" w14:textId="77777777" w:rsidR="00665CCC" w:rsidRDefault="00665CCC" w:rsidP="00665CCC">
      <w:pPr>
        <w:pStyle w:val="Subtitle"/>
        <w:rPr>
          <w:rFonts w:ascii="Calibri" w:hAnsi="Calibri" w:cs="Calibri"/>
          <w:b/>
          <w:bCs/>
          <w:sz w:val="24"/>
          <w:szCs w:val="24"/>
        </w:rPr>
      </w:pPr>
    </w:p>
    <w:p w14:paraId="68711DEB" w14:textId="77777777" w:rsidR="00665CCC" w:rsidRDefault="00665CCC" w:rsidP="00665CCC">
      <w:pPr>
        <w:pStyle w:val="Subtitle"/>
        <w:rPr>
          <w:rFonts w:ascii="Calibri" w:hAnsi="Calibri" w:cs="Calibri"/>
          <w:sz w:val="24"/>
          <w:szCs w:val="24"/>
        </w:rPr>
      </w:pPr>
      <w:r w:rsidRPr="00D651A7">
        <w:rPr>
          <w:rFonts w:ascii="Calibri" w:hAnsi="Calibri" w:cs="Calibri"/>
          <w:sz w:val="24"/>
          <w:szCs w:val="24"/>
        </w:rPr>
        <w:t xml:space="preserve">They must ensure that the child or young person is safe, supervised and not in any contact with the member of staff or mission team concerned.  </w:t>
      </w:r>
    </w:p>
    <w:p w14:paraId="464F4403" w14:textId="77777777" w:rsidR="00665CCC" w:rsidRDefault="00665CCC" w:rsidP="00665CCC">
      <w:pPr>
        <w:pStyle w:val="Subtitle"/>
        <w:rPr>
          <w:rFonts w:ascii="Calibri" w:hAnsi="Calibri" w:cs="Calibri"/>
          <w:sz w:val="24"/>
          <w:szCs w:val="24"/>
        </w:rPr>
      </w:pPr>
    </w:p>
    <w:p w14:paraId="7ADA30E1" w14:textId="77777777" w:rsidR="001E3D8F" w:rsidRDefault="00665CCC" w:rsidP="00665CCC">
      <w:pPr>
        <w:pStyle w:val="Subtitle"/>
        <w:rPr>
          <w:rFonts w:ascii="Calibri" w:hAnsi="Calibri" w:cs="Calibri"/>
          <w:sz w:val="24"/>
          <w:szCs w:val="24"/>
        </w:rPr>
      </w:pPr>
      <w:r w:rsidRPr="00D651A7">
        <w:rPr>
          <w:rFonts w:ascii="Calibri" w:hAnsi="Calibri" w:cs="Calibri"/>
          <w:sz w:val="24"/>
          <w:szCs w:val="24"/>
        </w:rPr>
        <w:t xml:space="preserve">The matter must be reported </w:t>
      </w:r>
      <w:r w:rsidRPr="00D651A7">
        <w:rPr>
          <w:rFonts w:ascii="Calibri" w:hAnsi="Calibri" w:cs="Calibri"/>
          <w:b/>
          <w:bCs/>
          <w:sz w:val="24"/>
          <w:szCs w:val="24"/>
          <w:u w:val="single"/>
        </w:rPr>
        <w:t>immediately</w:t>
      </w:r>
      <w:r w:rsidRPr="00D651A7">
        <w:rPr>
          <w:rFonts w:ascii="Calibri" w:hAnsi="Calibri" w:cs="Calibri"/>
          <w:sz w:val="24"/>
          <w:szCs w:val="24"/>
        </w:rPr>
        <w:t xml:space="preserve"> to the DSL or to the deputy DSL unless the allegation is about them. The DSL or deputy DSL must take responsibility for per</w:t>
      </w:r>
      <w:r>
        <w:rPr>
          <w:rFonts w:ascii="Calibri" w:hAnsi="Calibri" w:cs="Calibri"/>
          <w:sz w:val="24"/>
          <w:szCs w:val="24"/>
        </w:rPr>
        <w:t>s</w:t>
      </w:r>
      <w:r w:rsidRPr="00D651A7">
        <w:rPr>
          <w:rFonts w:ascii="Calibri" w:hAnsi="Calibri" w:cs="Calibri"/>
          <w:sz w:val="24"/>
          <w:szCs w:val="24"/>
        </w:rPr>
        <w:t>on</w:t>
      </w:r>
      <w:r>
        <w:rPr>
          <w:rFonts w:ascii="Calibri" w:hAnsi="Calibri" w:cs="Calibri"/>
          <w:sz w:val="24"/>
          <w:szCs w:val="24"/>
        </w:rPr>
        <w:t>s</w:t>
      </w:r>
      <w:r w:rsidRPr="00D651A7">
        <w:rPr>
          <w:rFonts w:ascii="Calibri" w:hAnsi="Calibri" w:cs="Calibri"/>
          <w:sz w:val="24"/>
          <w:szCs w:val="24"/>
        </w:rPr>
        <w:t xml:space="preserve"> about who the complaint has been made and ensure that an immediate referral, if appropriate, within 24 hours is made to the appropriate body e.g., </w:t>
      </w:r>
      <w:r w:rsidR="001E3D8F">
        <w:rPr>
          <w:rFonts w:ascii="Calibri" w:hAnsi="Calibri" w:cs="Calibri"/>
          <w:sz w:val="24"/>
          <w:szCs w:val="24"/>
        </w:rPr>
        <w:t>Local Authority Designated Officer (</w:t>
      </w:r>
      <w:r w:rsidRPr="00D651A7">
        <w:rPr>
          <w:rFonts w:ascii="Calibri" w:hAnsi="Calibri" w:cs="Calibri"/>
          <w:sz w:val="24"/>
          <w:szCs w:val="24"/>
        </w:rPr>
        <w:t>LADO</w:t>
      </w:r>
      <w:r w:rsidR="001E3D8F">
        <w:rPr>
          <w:rFonts w:ascii="Calibri" w:hAnsi="Calibri" w:cs="Calibri"/>
          <w:sz w:val="24"/>
          <w:szCs w:val="24"/>
        </w:rPr>
        <w:t>)</w:t>
      </w:r>
      <w:r w:rsidRPr="00D651A7">
        <w:rPr>
          <w:rFonts w:ascii="Calibri" w:hAnsi="Calibri" w:cs="Calibri"/>
          <w:sz w:val="24"/>
          <w:szCs w:val="24"/>
        </w:rPr>
        <w:t xml:space="preserve"> in Staffordshire.  </w:t>
      </w:r>
    </w:p>
    <w:p w14:paraId="45C56935" w14:textId="77777777" w:rsidR="001E3D8F" w:rsidRDefault="001E3D8F" w:rsidP="00665CCC">
      <w:pPr>
        <w:pStyle w:val="Subtitle"/>
        <w:rPr>
          <w:rFonts w:ascii="Calibri" w:hAnsi="Calibri" w:cs="Calibri"/>
          <w:sz w:val="24"/>
          <w:szCs w:val="24"/>
        </w:rPr>
      </w:pPr>
    </w:p>
    <w:p w14:paraId="592F1ECF" w14:textId="1F922C97" w:rsidR="00665CCC" w:rsidRPr="00D651A7" w:rsidRDefault="00665CCC" w:rsidP="00665CCC">
      <w:pPr>
        <w:pStyle w:val="Subtitle"/>
        <w:rPr>
          <w:rFonts w:ascii="Calibri" w:eastAsia="Book Antiqua" w:hAnsi="Calibri" w:cs="Calibri"/>
          <w:i/>
          <w:iCs/>
          <w:sz w:val="24"/>
          <w:szCs w:val="24"/>
        </w:rPr>
      </w:pPr>
      <w:r w:rsidRPr="00D651A7">
        <w:rPr>
          <w:rFonts w:ascii="Calibri" w:hAnsi="Calibri" w:cs="Calibri"/>
          <w:sz w:val="24"/>
          <w:szCs w:val="24"/>
        </w:rPr>
        <w:t xml:space="preserve">The statutory authority (Social Services, Police, LADO as appropriate) will be informed and decisions about suspensions or suspended from contact with children/groups must be made by the CEO/DSL without prejudice. </w:t>
      </w:r>
    </w:p>
    <w:p w14:paraId="7FBDC6AF" w14:textId="77777777" w:rsidR="00665CCC" w:rsidRPr="00D651A7" w:rsidRDefault="00665CCC" w:rsidP="00665CCC">
      <w:pPr>
        <w:pStyle w:val="Subtitle"/>
        <w:ind w:left="850"/>
        <w:rPr>
          <w:rFonts w:ascii="Calibri" w:eastAsia="Book Antiqua" w:hAnsi="Calibri" w:cs="Calibri"/>
          <w:i/>
          <w:iCs/>
          <w:sz w:val="24"/>
          <w:szCs w:val="24"/>
        </w:rPr>
      </w:pPr>
    </w:p>
    <w:p w14:paraId="2E7C1F76" w14:textId="38FA7103" w:rsidR="00665CCC" w:rsidRPr="00665CCC" w:rsidRDefault="00665CCC" w:rsidP="00665CCC">
      <w:pPr>
        <w:pStyle w:val="Subtitle"/>
        <w:numPr>
          <w:ilvl w:val="1"/>
          <w:numId w:val="3"/>
        </w:numPr>
        <w:ind w:left="709" w:hanging="709"/>
        <w:rPr>
          <w:rFonts w:ascii="Calibri" w:eastAsia="Book Antiqua" w:hAnsi="Calibri" w:cs="Calibri"/>
          <w:i/>
          <w:iCs/>
          <w:sz w:val="24"/>
          <w:szCs w:val="24"/>
        </w:rPr>
      </w:pPr>
      <w:r w:rsidRPr="00D651A7">
        <w:rPr>
          <w:rFonts w:ascii="Calibri" w:hAnsi="Calibri" w:cs="Calibri"/>
          <w:b/>
          <w:bCs/>
          <w:sz w:val="24"/>
          <w:szCs w:val="24"/>
        </w:rPr>
        <w:t>The DSL will follow advi</w:t>
      </w:r>
      <w:r>
        <w:rPr>
          <w:rFonts w:ascii="Calibri" w:hAnsi="Calibri" w:cs="Calibri"/>
          <w:b/>
          <w:bCs/>
          <w:sz w:val="24"/>
          <w:szCs w:val="24"/>
        </w:rPr>
        <w:t>c</w:t>
      </w:r>
      <w:r w:rsidRPr="00D651A7">
        <w:rPr>
          <w:rFonts w:ascii="Calibri" w:hAnsi="Calibri" w:cs="Calibri"/>
          <w:b/>
          <w:bCs/>
          <w:sz w:val="24"/>
          <w:szCs w:val="24"/>
        </w:rPr>
        <w:t xml:space="preserve">e from LADO before commencing an internal </w:t>
      </w:r>
      <w:r>
        <w:rPr>
          <w:rFonts w:ascii="Calibri" w:hAnsi="Calibri" w:cs="Calibri"/>
          <w:b/>
          <w:bCs/>
          <w:sz w:val="24"/>
          <w:szCs w:val="24"/>
        </w:rPr>
        <w:t>i</w:t>
      </w:r>
      <w:r w:rsidRPr="00D651A7">
        <w:rPr>
          <w:rFonts w:ascii="Calibri" w:hAnsi="Calibri" w:cs="Calibri"/>
          <w:b/>
          <w:bCs/>
          <w:sz w:val="24"/>
          <w:szCs w:val="24"/>
        </w:rPr>
        <w:t>nvestigation.</w:t>
      </w:r>
    </w:p>
    <w:p w14:paraId="50D2AE47" w14:textId="77777777" w:rsidR="00665CCC" w:rsidRPr="00D651A7" w:rsidRDefault="00665CCC" w:rsidP="00665CCC">
      <w:pPr>
        <w:pStyle w:val="Subtitle"/>
        <w:rPr>
          <w:rFonts w:ascii="Calibri" w:eastAsia="Book Antiqua" w:hAnsi="Calibri" w:cs="Calibri"/>
          <w:i/>
          <w:iCs/>
          <w:sz w:val="24"/>
          <w:szCs w:val="24"/>
        </w:rPr>
      </w:pPr>
    </w:p>
    <w:p w14:paraId="6CA65278" w14:textId="3F746599" w:rsidR="00665CCC" w:rsidRDefault="00665CCC" w:rsidP="001E3D8F">
      <w:pPr>
        <w:pStyle w:val="Subtitle"/>
        <w:numPr>
          <w:ilvl w:val="2"/>
          <w:numId w:val="3"/>
        </w:numPr>
        <w:rPr>
          <w:rFonts w:ascii="Calibri" w:eastAsia="Book Antiqua" w:hAnsi="Calibri" w:cs="Calibri"/>
          <w:i/>
          <w:iCs/>
          <w:color w:val="auto"/>
          <w:sz w:val="24"/>
          <w:szCs w:val="24"/>
        </w:rPr>
      </w:pPr>
      <w:r w:rsidRPr="00665CCC">
        <w:rPr>
          <w:rFonts w:ascii="Calibri" w:hAnsi="Calibri" w:cs="Calibri"/>
          <w:i/>
          <w:color w:val="auto"/>
          <w:sz w:val="24"/>
          <w:szCs w:val="24"/>
        </w:rPr>
        <w:t xml:space="preserve">It can be decided that an accused person is immediately suspended without prejudice until the issue has been investigated.  A written record of what happened or was said, where and when this took place and who was present must be made at once, signed and dated.  </w:t>
      </w:r>
    </w:p>
    <w:p w14:paraId="5D304FC8" w14:textId="77777777" w:rsidR="001E3D8F" w:rsidRDefault="00665CCC" w:rsidP="00665CCC">
      <w:pPr>
        <w:pStyle w:val="Subtitle"/>
        <w:numPr>
          <w:ilvl w:val="2"/>
          <w:numId w:val="3"/>
        </w:numPr>
        <w:rPr>
          <w:rFonts w:ascii="Calibri" w:eastAsia="Book Antiqua" w:hAnsi="Calibri" w:cs="Calibri"/>
          <w:i/>
          <w:iCs/>
          <w:color w:val="auto"/>
          <w:sz w:val="24"/>
          <w:szCs w:val="24"/>
        </w:rPr>
      </w:pPr>
      <w:r w:rsidRPr="00665CCC">
        <w:rPr>
          <w:rFonts w:ascii="Calibri" w:hAnsi="Calibri" w:cs="Calibri"/>
          <w:i/>
          <w:color w:val="auto"/>
          <w:sz w:val="24"/>
          <w:szCs w:val="24"/>
        </w:rPr>
        <w:t>If the matters relate to the conduct and behavior of a member of staff that is not deemed as a safeguarding matter it will be dealt with by the line manager or CEO following normal disciplinary or training needs processes. If it is a volunteer team member then meetings to understand the issues and training needs will take place. It may be decided that it is not suitable for the volunteer to complete their placement.</w:t>
      </w:r>
    </w:p>
    <w:p w14:paraId="3C683254" w14:textId="77BB080A" w:rsidR="00665CCC" w:rsidRPr="001E3D8F" w:rsidRDefault="00665CCC" w:rsidP="00665CCC">
      <w:pPr>
        <w:pStyle w:val="Subtitle"/>
        <w:numPr>
          <w:ilvl w:val="2"/>
          <w:numId w:val="3"/>
        </w:numPr>
        <w:rPr>
          <w:rFonts w:ascii="Calibri" w:eastAsia="Book Antiqua" w:hAnsi="Calibri" w:cs="Calibri"/>
          <w:i/>
          <w:iCs/>
          <w:color w:val="auto"/>
          <w:sz w:val="24"/>
          <w:szCs w:val="24"/>
        </w:rPr>
      </w:pPr>
      <w:r w:rsidRPr="001E3D8F">
        <w:rPr>
          <w:rFonts w:ascii="Calibri" w:hAnsi="Calibri" w:cs="Calibri"/>
          <w:i/>
          <w:iCs/>
          <w:sz w:val="24"/>
          <w:szCs w:val="24"/>
        </w:rPr>
        <w:t xml:space="preserve">Suspension is not automatic. </w:t>
      </w:r>
    </w:p>
    <w:p w14:paraId="045F8202" w14:textId="0EB5E82D" w:rsidR="00665CCC" w:rsidRDefault="00665CCC" w:rsidP="00665CCC">
      <w:pPr>
        <w:pStyle w:val="Subtitle"/>
        <w:rPr>
          <w:rFonts w:ascii="Calibri" w:eastAsia="Book Antiqua" w:hAnsi="Calibri" w:cs="Calibri"/>
          <w:b/>
          <w:bCs/>
          <w:sz w:val="24"/>
          <w:szCs w:val="24"/>
        </w:rPr>
      </w:pPr>
    </w:p>
    <w:p w14:paraId="7398C50F" w14:textId="46CCD1ED" w:rsidR="001E3D8F" w:rsidRDefault="001E3D8F">
      <w:pPr>
        <w:rPr>
          <w:rFonts w:ascii="Calibri" w:eastAsia="Book Antiqua" w:hAnsi="Calibri" w:cs="Calibri"/>
          <w:b/>
          <w:bCs/>
          <w:color w:val="000000"/>
          <w:sz w:val="24"/>
          <w:szCs w:val="24"/>
          <w:u w:color="000000"/>
          <w:bdr w:val="nil"/>
          <w:lang w:val="en-US"/>
        </w:rPr>
      </w:pPr>
      <w:r>
        <w:rPr>
          <w:rFonts w:ascii="Calibri" w:eastAsia="Book Antiqua" w:hAnsi="Calibri" w:cs="Calibri"/>
          <w:b/>
          <w:bCs/>
          <w:sz w:val="24"/>
          <w:szCs w:val="24"/>
        </w:rPr>
        <w:br w:type="page"/>
      </w:r>
    </w:p>
    <w:p w14:paraId="5F0B30C3" w14:textId="68115AAF" w:rsidR="00665CCC" w:rsidRPr="00D651A7" w:rsidRDefault="00665CCC" w:rsidP="00665CCC">
      <w:pPr>
        <w:pStyle w:val="Subtitle"/>
        <w:numPr>
          <w:ilvl w:val="1"/>
          <w:numId w:val="3"/>
        </w:numPr>
        <w:ind w:left="0" w:firstLine="0"/>
        <w:rPr>
          <w:rFonts w:ascii="Calibri" w:eastAsia="Book Antiqua" w:hAnsi="Calibri" w:cs="Calibri"/>
          <w:i/>
          <w:iCs/>
          <w:sz w:val="24"/>
          <w:szCs w:val="24"/>
        </w:rPr>
      </w:pPr>
      <w:r w:rsidRPr="00D651A7">
        <w:rPr>
          <w:rFonts w:ascii="Calibri" w:hAnsi="Calibri" w:cs="Calibri"/>
          <w:b/>
          <w:bCs/>
          <w:sz w:val="24"/>
          <w:szCs w:val="24"/>
        </w:rPr>
        <w:lastRenderedPageBreak/>
        <w:t xml:space="preserve">What to do if a teacher or outside youth worker is accused of abusing a child or </w:t>
      </w:r>
      <w:r>
        <w:rPr>
          <w:rFonts w:ascii="Calibri" w:hAnsi="Calibri" w:cs="Calibri"/>
          <w:b/>
          <w:bCs/>
          <w:sz w:val="24"/>
          <w:szCs w:val="24"/>
        </w:rPr>
        <w:tab/>
      </w:r>
      <w:r w:rsidRPr="00D651A7">
        <w:rPr>
          <w:rFonts w:ascii="Calibri" w:hAnsi="Calibri" w:cs="Calibri"/>
          <w:b/>
          <w:bCs/>
          <w:sz w:val="24"/>
          <w:szCs w:val="24"/>
        </w:rPr>
        <w:t xml:space="preserve">young person whilst they are at </w:t>
      </w:r>
      <w:r w:rsidR="00C26EB7">
        <w:rPr>
          <w:rFonts w:ascii="Calibri" w:hAnsi="Calibri" w:cs="Calibri"/>
          <w:b/>
          <w:bCs/>
          <w:sz w:val="24"/>
          <w:szCs w:val="24"/>
        </w:rPr>
        <w:t xml:space="preserve">Alton </w:t>
      </w:r>
      <w:r w:rsidRPr="00D651A7">
        <w:rPr>
          <w:rFonts w:ascii="Calibri" w:hAnsi="Calibri" w:cs="Calibri"/>
          <w:b/>
          <w:bCs/>
          <w:sz w:val="24"/>
          <w:szCs w:val="24"/>
        </w:rPr>
        <w:t>Castle or Soli Centre.</w:t>
      </w:r>
      <w:r w:rsidRPr="00D651A7">
        <w:rPr>
          <w:rFonts w:ascii="Calibri" w:eastAsia="Book Antiqua" w:hAnsi="Calibri" w:cs="Calibri"/>
          <w:b/>
          <w:bCs/>
          <w:sz w:val="24"/>
          <w:szCs w:val="24"/>
        </w:rPr>
        <w:br/>
      </w:r>
      <w:r w:rsidRPr="00D651A7">
        <w:rPr>
          <w:rFonts w:ascii="Calibri" w:eastAsia="Book Antiqua" w:hAnsi="Calibri" w:cs="Calibri"/>
          <w:b/>
          <w:bCs/>
          <w:sz w:val="24"/>
          <w:szCs w:val="24"/>
        </w:rPr>
        <w:br/>
      </w:r>
      <w:r w:rsidRPr="00D651A7">
        <w:rPr>
          <w:rFonts w:ascii="Calibri" w:hAnsi="Calibri" w:cs="Calibri"/>
          <w:sz w:val="24"/>
          <w:szCs w:val="24"/>
        </w:rPr>
        <w:t xml:space="preserve">If this happens follow the guidance in 4.2 above.  If you are concerned about the behaviour of a visiting member of staff but have no evidence of abuse taking place, please share your concerns with the Deputy DSL, who reports concerns to DSL. </w:t>
      </w:r>
    </w:p>
    <w:p w14:paraId="4B5A7EDB" w14:textId="77777777" w:rsidR="00665CCC" w:rsidRPr="00D651A7" w:rsidRDefault="00665CCC" w:rsidP="00665CCC">
      <w:pPr>
        <w:pStyle w:val="Subtitle"/>
        <w:ind w:left="850"/>
        <w:rPr>
          <w:rFonts w:ascii="Calibri" w:eastAsia="Book Antiqua" w:hAnsi="Calibri" w:cs="Calibri"/>
          <w:i/>
          <w:iCs/>
          <w:sz w:val="24"/>
          <w:szCs w:val="24"/>
        </w:rPr>
      </w:pPr>
    </w:p>
    <w:p w14:paraId="69C1857A" w14:textId="77777777" w:rsidR="00665CCC" w:rsidRPr="00D651A7" w:rsidRDefault="00665CCC" w:rsidP="00665CCC">
      <w:pPr>
        <w:pStyle w:val="Subtitle"/>
        <w:numPr>
          <w:ilvl w:val="1"/>
          <w:numId w:val="3"/>
        </w:numPr>
        <w:ind w:left="850" w:hanging="850"/>
        <w:rPr>
          <w:rFonts w:ascii="Calibri" w:eastAsia="Book Antiqua" w:hAnsi="Calibri" w:cs="Calibri"/>
          <w:i/>
          <w:iCs/>
          <w:sz w:val="24"/>
          <w:szCs w:val="24"/>
        </w:rPr>
      </w:pPr>
      <w:r w:rsidRPr="00D651A7">
        <w:rPr>
          <w:rFonts w:ascii="Calibri" w:eastAsia="Book Antiqua" w:hAnsi="Calibri" w:cs="Calibri"/>
          <w:iCs/>
          <w:sz w:val="24"/>
          <w:szCs w:val="24"/>
        </w:rPr>
        <w:t>Concerns will be recorded and reported.</w:t>
      </w:r>
    </w:p>
    <w:p w14:paraId="402A8511" w14:textId="77777777" w:rsidR="00665CCC" w:rsidRPr="00D651A7" w:rsidRDefault="00665CCC" w:rsidP="00665CCC">
      <w:pPr>
        <w:pStyle w:val="ListParagraph"/>
        <w:rPr>
          <w:rFonts w:ascii="Calibri" w:eastAsia="Book Antiqua" w:hAnsi="Calibri" w:cs="Calibri"/>
          <w:i/>
          <w:iCs/>
        </w:rPr>
      </w:pPr>
    </w:p>
    <w:p w14:paraId="3A3FBEA8" w14:textId="0A5F5343" w:rsidR="00665CCC" w:rsidRPr="00D651A7" w:rsidRDefault="00665CCC" w:rsidP="00665CCC">
      <w:pPr>
        <w:pStyle w:val="Subtitle"/>
        <w:numPr>
          <w:ilvl w:val="1"/>
          <w:numId w:val="3"/>
        </w:numPr>
        <w:ind w:left="850" w:hanging="850"/>
        <w:rPr>
          <w:rFonts w:ascii="Calibri" w:eastAsia="Book Antiqua" w:hAnsi="Calibri" w:cs="Calibri"/>
          <w:i/>
          <w:iCs/>
          <w:sz w:val="24"/>
          <w:szCs w:val="24"/>
        </w:rPr>
      </w:pPr>
      <w:r w:rsidRPr="00D651A7">
        <w:rPr>
          <w:rFonts w:ascii="Calibri" w:hAnsi="Calibri" w:cs="Calibri"/>
          <w:bCs/>
          <w:sz w:val="24"/>
          <w:szCs w:val="24"/>
        </w:rPr>
        <w:t>The DSL will contact the School DSL or Head teacher at the school and the School will make a professional judgement whether to refer to their local authority/ agency e.g., their local LADO.</w:t>
      </w:r>
    </w:p>
    <w:p w14:paraId="3A8218EF" w14:textId="77777777" w:rsidR="00665CCC" w:rsidRPr="00D651A7" w:rsidRDefault="00665CCC" w:rsidP="00665CCC">
      <w:pPr>
        <w:pStyle w:val="ListParagraph"/>
        <w:rPr>
          <w:rFonts w:ascii="Calibri" w:eastAsia="Book Antiqua" w:hAnsi="Calibri" w:cs="Calibri"/>
          <w:i/>
          <w:iCs/>
        </w:rPr>
      </w:pPr>
    </w:p>
    <w:p w14:paraId="2C0363DD" w14:textId="6E6522F1" w:rsidR="00665CCC" w:rsidRPr="00D651A7" w:rsidRDefault="00665CCC" w:rsidP="00665CCC">
      <w:pPr>
        <w:pStyle w:val="Subtitle"/>
        <w:numPr>
          <w:ilvl w:val="1"/>
          <w:numId w:val="3"/>
        </w:numPr>
        <w:ind w:left="850" w:hanging="850"/>
        <w:rPr>
          <w:rFonts w:ascii="Calibri" w:eastAsia="Book Antiqua" w:hAnsi="Calibri" w:cs="Calibri"/>
          <w:i/>
          <w:iCs/>
          <w:sz w:val="24"/>
          <w:szCs w:val="24"/>
        </w:rPr>
      </w:pPr>
      <w:r w:rsidRPr="00D651A7">
        <w:rPr>
          <w:rFonts w:ascii="Calibri" w:hAnsi="Calibri" w:cs="Calibri"/>
          <w:bCs/>
          <w:sz w:val="24"/>
          <w:szCs w:val="24"/>
        </w:rPr>
        <w:t>The DSL will follow up in writing as soon as possible that the concerns have been raised and handed over to the School to action, as necessary.</w:t>
      </w:r>
    </w:p>
    <w:p w14:paraId="191AE35D" w14:textId="77777777" w:rsidR="00665CCC" w:rsidRPr="00D651A7" w:rsidRDefault="00665CCC" w:rsidP="00665CCC">
      <w:pPr>
        <w:pStyle w:val="ListParagraph"/>
        <w:rPr>
          <w:rFonts w:ascii="Calibri" w:eastAsia="Book Antiqua" w:hAnsi="Calibri" w:cs="Calibri"/>
          <w:i/>
          <w:iCs/>
        </w:rPr>
      </w:pPr>
    </w:p>
    <w:p w14:paraId="3791249A" w14:textId="77777777" w:rsidR="00665CCC" w:rsidRPr="00D651A7" w:rsidRDefault="00665CCC" w:rsidP="00665CCC">
      <w:pPr>
        <w:pStyle w:val="Subtitle"/>
        <w:ind w:left="780"/>
        <w:rPr>
          <w:rFonts w:ascii="Calibri" w:hAnsi="Calibri" w:cs="Calibri"/>
          <w:i/>
          <w:iCs/>
          <w:sz w:val="24"/>
          <w:szCs w:val="24"/>
        </w:rPr>
      </w:pPr>
      <w:r w:rsidRPr="00D651A7">
        <w:rPr>
          <w:rFonts w:ascii="Calibri" w:hAnsi="Calibri" w:cs="Calibri"/>
          <w:i/>
          <w:iCs/>
          <w:sz w:val="24"/>
          <w:szCs w:val="24"/>
        </w:rPr>
        <w:t>The CEO and DSL: Sandra Satchell</w:t>
      </w:r>
    </w:p>
    <w:p w14:paraId="5635FC2A" w14:textId="476F55BE" w:rsidR="00665CCC" w:rsidRPr="00D651A7" w:rsidRDefault="00665CCC" w:rsidP="00665CCC">
      <w:pPr>
        <w:pStyle w:val="Subtitle"/>
        <w:ind w:left="780"/>
        <w:rPr>
          <w:rFonts w:ascii="Calibri" w:eastAsia="Book Antiqua" w:hAnsi="Calibri" w:cs="Calibri"/>
          <w:i/>
          <w:iCs/>
          <w:sz w:val="24"/>
          <w:szCs w:val="24"/>
        </w:rPr>
      </w:pPr>
      <w:r w:rsidRPr="00D651A7">
        <w:rPr>
          <w:rFonts w:ascii="Calibri" w:hAnsi="Calibri" w:cs="Calibri"/>
          <w:i/>
          <w:iCs/>
          <w:sz w:val="24"/>
          <w:szCs w:val="24"/>
        </w:rPr>
        <w:t xml:space="preserve">The Deputy DSLs: </w:t>
      </w:r>
      <w:r w:rsidR="004105C6">
        <w:rPr>
          <w:rFonts w:ascii="Calibri" w:hAnsi="Calibri" w:cs="Calibri"/>
          <w:i/>
          <w:iCs/>
          <w:sz w:val="24"/>
          <w:szCs w:val="24"/>
        </w:rPr>
        <w:t xml:space="preserve">Victoria Hamilton </w:t>
      </w:r>
      <w:r w:rsidR="004459A1">
        <w:rPr>
          <w:rFonts w:ascii="Calibri" w:hAnsi="Calibri" w:cs="Calibri"/>
          <w:i/>
          <w:iCs/>
          <w:sz w:val="24"/>
          <w:szCs w:val="24"/>
        </w:rPr>
        <w:t xml:space="preserve">and Fr Chris Yule </w:t>
      </w:r>
    </w:p>
    <w:p w14:paraId="23EFCD78" w14:textId="77777777" w:rsidR="00665CCC" w:rsidRPr="00D651A7" w:rsidRDefault="00665CCC" w:rsidP="00665CCC">
      <w:pPr>
        <w:pStyle w:val="Subtitle"/>
        <w:ind w:left="780"/>
        <w:rPr>
          <w:rFonts w:ascii="Calibri" w:hAnsi="Calibri" w:cs="Calibri"/>
          <w:i/>
          <w:iCs/>
          <w:sz w:val="24"/>
          <w:szCs w:val="24"/>
        </w:rPr>
      </w:pPr>
      <w:r w:rsidRPr="00D651A7">
        <w:rPr>
          <w:rFonts w:ascii="Calibri" w:hAnsi="Calibri" w:cs="Calibri"/>
          <w:i/>
          <w:iCs/>
          <w:sz w:val="24"/>
          <w:szCs w:val="24"/>
        </w:rPr>
        <w:t>HR Safe Recruitment: CEO &amp; Centre Manager: Sandra Satchell &amp; Emily Johnson</w:t>
      </w:r>
    </w:p>
    <w:p w14:paraId="41AA49DD" w14:textId="77777777" w:rsidR="00665CCC" w:rsidRPr="00D651A7" w:rsidRDefault="00665CCC" w:rsidP="00665CCC">
      <w:pPr>
        <w:pStyle w:val="Subtitle"/>
        <w:ind w:left="780"/>
        <w:rPr>
          <w:rFonts w:ascii="Calibri" w:eastAsia="Book Antiqua" w:hAnsi="Calibri" w:cs="Calibri"/>
          <w:i/>
          <w:iCs/>
          <w:sz w:val="24"/>
          <w:szCs w:val="24"/>
        </w:rPr>
      </w:pPr>
    </w:p>
    <w:p w14:paraId="3CE071E3" w14:textId="58CAF2D0" w:rsidR="00665CCC" w:rsidRPr="00D651A7" w:rsidRDefault="00665CCC" w:rsidP="00665CCC">
      <w:pPr>
        <w:pStyle w:val="Subtitle"/>
        <w:ind w:left="780"/>
        <w:rPr>
          <w:rFonts w:ascii="Calibri" w:hAnsi="Calibri" w:cs="Calibri"/>
          <w:i/>
          <w:iCs/>
          <w:sz w:val="24"/>
          <w:szCs w:val="24"/>
        </w:rPr>
      </w:pPr>
      <w:r w:rsidRPr="00D651A7">
        <w:rPr>
          <w:rFonts w:ascii="Calibri" w:hAnsi="Calibri" w:cs="Calibri"/>
          <w:i/>
          <w:iCs/>
          <w:sz w:val="24"/>
          <w:szCs w:val="24"/>
        </w:rPr>
        <w:t xml:space="preserve">Administrative Safe Recruitment Administrator: Debbie Woodward </w:t>
      </w:r>
      <w:r w:rsidR="00F404B7">
        <w:rPr>
          <w:rFonts w:ascii="Calibri" w:hAnsi="Calibri" w:cs="Calibri"/>
          <w:i/>
          <w:iCs/>
          <w:sz w:val="24"/>
          <w:szCs w:val="24"/>
        </w:rPr>
        <w:t>&amp; Kristi Doughty</w:t>
      </w:r>
    </w:p>
    <w:p w14:paraId="097DD9B3" w14:textId="77777777" w:rsidR="00665CCC" w:rsidRPr="00D651A7" w:rsidRDefault="00665CCC" w:rsidP="00665CCC">
      <w:pPr>
        <w:pStyle w:val="Subtitle"/>
        <w:ind w:left="780"/>
        <w:rPr>
          <w:rFonts w:ascii="Calibri" w:eastAsia="Book Antiqua" w:hAnsi="Calibri" w:cs="Calibri"/>
          <w:i/>
          <w:iCs/>
          <w:sz w:val="24"/>
          <w:szCs w:val="24"/>
        </w:rPr>
      </w:pPr>
    </w:p>
    <w:p w14:paraId="3C155F66" w14:textId="54BBC665" w:rsidR="00665CCC" w:rsidRDefault="00665CCC" w:rsidP="00665CCC">
      <w:pPr>
        <w:pStyle w:val="Subtitle"/>
        <w:ind w:left="780"/>
        <w:rPr>
          <w:rFonts w:ascii="Calibri" w:eastAsia="Book Antiqua" w:hAnsi="Calibri" w:cs="Calibri"/>
          <w:i/>
          <w:iCs/>
          <w:sz w:val="24"/>
          <w:szCs w:val="24"/>
        </w:rPr>
      </w:pPr>
      <w:r w:rsidRPr="00D651A7">
        <w:rPr>
          <w:rFonts w:ascii="Calibri" w:eastAsia="Book Antiqua" w:hAnsi="Calibri" w:cs="Calibri"/>
          <w:i/>
          <w:iCs/>
          <w:sz w:val="24"/>
          <w:szCs w:val="24"/>
        </w:rPr>
        <w:t xml:space="preserve">Staffordshire Safeguarding Children’s Board </w:t>
      </w:r>
      <w:r w:rsidR="00B37411">
        <w:rPr>
          <w:rFonts w:ascii="Calibri" w:eastAsia="Book Antiqua" w:hAnsi="Calibri" w:cs="Calibri"/>
          <w:i/>
          <w:iCs/>
          <w:sz w:val="24"/>
          <w:szCs w:val="24"/>
        </w:rPr>
        <w:t>0300 111 8007</w:t>
      </w:r>
    </w:p>
    <w:p w14:paraId="0A8FF062" w14:textId="3DE022FE" w:rsidR="00B37411" w:rsidRPr="00D651A7" w:rsidRDefault="00B37411" w:rsidP="00665CCC">
      <w:pPr>
        <w:pStyle w:val="Subtitle"/>
        <w:ind w:left="780"/>
        <w:rPr>
          <w:rFonts w:ascii="Calibri" w:eastAsia="Book Antiqua" w:hAnsi="Calibri" w:cs="Calibri"/>
          <w:i/>
          <w:iCs/>
          <w:sz w:val="24"/>
          <w:szCs w:val="24"/>
        </w:rPr>
      </w:pPr>
      <w:r>
        <w:rPr>
          <w:rFonts w:ascii="Calibri" w:eastAsia="Book Antiqua" w:hAnsi="Calibri" w:cs="Calibri"/>
          <w:i/>
          <w:iCs/>
          <w:sz w:val="24"/>
          <w:szCs w:val="24"/>
        </w:rPr>
        <w:t xml:space="preserve">Out of hours </w:t>
      </w:r>
      <w:r w:rsidR="00501FDA">
        <w:rPr>
          <w:rFonts w:ascii="Calibri" w:eastAsia="Book Antiqua" w:hAnsi="Calibri" w:cs="Calibri"/>
          <w:i/>
          <w:iCs/>
          <w:sz w:val="24"/>
          <w:szCs w:val="24"/>
        </w:rPr>
        <w:t>0345 604 2886</w:t>
      </w:r>
    </w:p>
    <w:p w14:paraId="1AF9AED0" w14:textId="3C494D7D" w:rsidR="00665CCC" w:rsidRPr="00D651A7" w:rsidRDefault="00665CCC" w:rsidP="00665CCC">
      <w:pPr>
        <w:pStyle w:val="Subtitle"/>
        <w:ind w:left="780"/>
        <w:rPr>
          <w:rFonts w:ascii="Calibri" w:eastAsia="Book Antiqua" w:hAnsi="Calibri" w:cs="Calibri"/>
          <w:i/>
          <w:iCs/>
          <w:sz w:val="24"/>
          <w:szCs w:val="24"/>
        </w:rPr>
      </w:pPr>
      <w:r w:rsidRPr="00D651A7">
        <w:rPr>
          <w:rFonts w:ascii="Calibri" w:eastAsia="Book Antiqua" w:hAnsi="Calibri" w:cs="Calibri"/>
          <w:i/>
          <w:iCs/>
          <w:sz w:val="24"/>
          <w:szCs w:val="24"/>
        </w:rPr>
        <w:t xml:space="preserve">First Response (including LADO) </w:t>
      </w:r>
      <w:r w:rsidR="00B37411">
        <w:rPr>
          <w:rFonts w:ascii="Calibri" w:eastAsia="Book Antiqua" w:hAnsi="Calibri" w:cs="Calibri"/>
          <w:i/>
          <w:iCs/>
          <w:sz w:val="24"/>
          <w:szCs w:val="24"/>
        </w:rPr>
        <w:t>0300 111 8007</w:t>
      </w:r>
    </w:p>
    <w:p w14:paraId="77B42478" w14:textId="77777777" w:rsidR="00665CCC" w:rsidRPr="00D651A7" w:rsidRDefault="00665CCC" w:rsidP="00665CCC">
      <w:pPr>
        <w:pStyle w:val="Subtitle"/>
        <w:ind w:left="780"/>
        <w:rPr>
          <w:rFonts w:ascii="Calibri" w:eastAsia="Book Antiqua" w:hAnsi="Calibri" w:cs="Calibri"/>
          <w:i/>
          <w:iCs/>
          <w:sz w:val="24"/>
          <w:szCs w:val="24"/>
        </w:rPr>
      </w:pPr>
    </w:p>
    <w:p w14:paraId="54E817AA" w14:textId="77777777" w:rsidR="00665CCC" w:rsidRPr="00D651A7" w:rsidRDefault="00665CCC" w:rsidP="00665CCC">
      <w:pPr>
        <w:pStyle w:val="Subtitle"/>
        <w:ind w:left="780"/>
        <w:rPr>
          <w:rFonts w:ascii="Calibri" w:eastAsia="Book Antiqua" w:hAnsi="Calibri" w:cs="Calibri"/>
          <w:i/>
          <w:iCs/>
          <w:sz w:val="24"/>
          <w:szCs w:val="24"/>
        </w:rPr>
      </w:pPr>
    </w:p>
    <w:p w14:paraId="66E0A933" w14:textId="77777777" w:rsidR="00665CCC" w:rsidRPr="00D651A7" w:rsidRDefault="00665CCC" w:rsidP="00665CCC">
      <w:pPr>
        <w:pStyle w:val="Subtitle"/>
        <w:ind w:left="780"/>
        <w:rPr>
          <w:rFonts w:ascii="Calibri" w:eastAsia="Book Antiqua" w:hAnsi="Calibri" w:cs="Calibri"/>
          <w:i/>
          <w:iCs/>
          <w:sz w:val="24"/>
          <w:szCs w:val="24"/>
          <w:u w:val="single"/>
        </w:rPr>
      </w:pPr>
      <w:r w:rsidRPr="00D651A7">
        <w:rPr>
          <w:rFonts w:ascii="Calibri" w:hAnsi="Calibri" w:cs="Calibri"/>
          <w:i/>
          <w:iCs/>
          <w:sz w:val="24"/>
          <w:szCs w:val="24"/>
          <w:u w:val="single"/>
        </w:rPr>
        <w:t>Informing schools</w:t>
      </w:r>
    </w:p>
    <w:p w14:paraId="53C7FE90" w14:textId="77777777" w:rsidR="00665CCC" w:rsidRPr="00D651A7" w:rsidRDefault="00665CCC" w:rsidP="00665CCC">
      <w:pPr>
        <w:pStyle w:val="Subtitle"/>
        <w:ind w:left="780"/>
        <w:rPr>
          <w:rFonts w:ascii="Calibri" w:eastAsia="Book Antiqua" w:hAnsi="Calibri" w:cs="Calibri"/>
          <w:i/>
          <w:iCs/>
          <w:sz w:val="24"/>
          <w:szCs w:val="24"/>
          <w:u w:val="single"/>
        </w:rPr>
      </w:pPr>
      <w:r w:rsidRPr="00D651A7">
        <w:rPr>
          <w:rFonts w:ascii="Calibri" w:hAnsi="Calibri" w:cs="Calibri"/>
          <w:i/>
          <w:iCs/>
          <w:sz w:val="24"/>
          <w:szCs w:val="24"/>
          <w:u w:val="single"/>
        </w:rPr>
        <w:t>Parish groups</w:t>
      </w:r>
    </w:p>
    <w:p w14:paraId="3A7DCFE0" w14:textId="77777777" w:rsidR="00665CCC" w:rsidRPr="00D651A7" w:rsidRDefault="00665CCC" w:rsidP="00665CCC">
      <w:pPr>
        <w:pStyle w:val="Subtitle"/>
        <w:ind w:left="780"/>
        <w:rPr>
          <w:rFonts w:ascii="Calibri" w:eastAsia="Book Antiqua" w:hAnsi="Calibri" w:cs="Calibri"/>
          <w:i/>
          <w:iCs/>
          <w:sz w:val="24"/>
          <w:szCs w:val="24"/>
          <w:u w:val="single"/>
        </w:rPr>
      </w:pPr>
      <w:r w:rsidRPr="00D651A7">
        <w:rPr>
          <w:rFonts w:ascii="Calibri" w:hAnsi="Calibri" w:cs="Calibri"/>
          <w:i/>
          <w:iCs/>
          <w:sz w:val="24"/>
          <w:szCs w:val="24"/>
          <w:u w:val="single"/>
        </w:rPr>
        <w:t>Following up after informing schools</w:t>
      </w:r>
    </w:p>
    <w:p w14:paraId="079C9DFE" w14:textId="77777777" w:rsidR="00665CCC" w:rsidRPr="00D651A7" w:rsidRDefault="00665CCC" w:rsidP="00665CCC">
      <w:pPr>
        <w:pStyle w:val="Subtitle"/>
        <w:ind w:left="780"/>
        <w:rPr>
          <w:rFonts w:ascii="Calibri" w:hAnsi="Calibri" w:cs="Calibri"/>
          <w:sz w:val="24"/>
          <w:szCs w:val="24"/>
        </w:rPr>
      </w:pPr>
    </w:p>
    <w:p w14:paraId="02F96A5F" w14:textId="7207FC3A" w:rsidR="00E0113A" w:rsidRDefault="005653AE">
      <w:pPr>
        <w:rPr>
          <w:rFonts w:cstheme="minorHAnsi"/>
        </w:rPr>
      </w:pPr>
      <w:r>
        <w:rPr>
          <w:rFonts w:cstheme="minorHAnsi"/>
        </w:rPr>
        <w:t xml:space="preserve">Policy approved </w:t>
      </w:r>
      <w:r w:rsidR="000A018B">
        <w:rPr>
          <w:rFonts w:cstheme="minorHAnsi"/>
        </w:rPr>
        <w:t>by:</w:t>
      </w:r>
      <w:r w:rsidR="00BC4E9A">
        <w:rPr>
          <w:rFonts w:cstheme="minorHAnsi"/>
        </w:rPr>
        <w:t xml:space="preserve"> Sandra Satchell 25</w:t>
      </w:r>
      <w:r w:rsidR="00BC4E9A" w:rsidRPr="00BC4E9A">
        <w:rPr>
          <w:rFonts w:cstheme="minorHAnsi"/>
          <w:vertAlign w:val="superscript"/>
        </w:rPr>
        <w:t>th</w:t>
      </w:r>
      <w:r w:rsidR="00BC4E9A">
        <w:rPr>
          <w:rFonts w:cstheme="minorHAnsi"/>
        </w:rPr>
        <w:t xml:space="preserve"> October 2023 </w:t>
      </w:r>
    </w:p>
    <w:p w14:paraId="4609E3DA" w14:textId="01D34959" w:rsidR="000A018B" w:rsidRDefault="00BC4E9A">
      <w:pPr>
        <w:rPr>
          <w:rFonts w:cstheme="minorHAnsi"/>
        </w:rPr>
      </w:pPr>
      <w:r>
        <w:rPr>
          <w:rFonts w:cstheme="minorHAnsi"/>
          <w:noProof/>
        </w:rPr>
        <w:drawing>
          <wp:inline distT="0" distB="0" distL="0" distR="0" wp14:anchorId="21B1952E" wp14:editId="157EC01D">
            <wp:extent cx="1914286" cy="866667"/>
            <wp:effectExtent l="0" t="0" r="0" b="0"/>
            <wp:docPr id="298956251"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56251" name="Picture 1" descr="A close-up of a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14286" cy="866667"/>
                    </a:xfrm>
                    <a:prstGeom prst="rect">
                      <a:avLst/>
                    </a:prstGeom>
                  </pic:spPr>
                </pic:pic>
              </a:graphicData>
            </a:graphic>
          </wp:inline>
        </w:drawing>
      </w:r>
    </w:p>
    <w:p w14:paraId="6339DC3E" w14:textId="328A4754" w:rsidR="000A018B" w:rsidRPr="00E0113A" w:rsidRDefault="000A018B">
      <w:pPr>
        <w:rPr>
          <w:rFonts w:cstheme="minorHAnsi"/>
        </w:rPr>
      </w:pPr>
      <w:r>
        <w:rPr>
          <w:rFonts w:cstheme="minorHAnsi"/>
        </w:rPr>
        <w:t>25</w:t>
      </w:r>
      <w:r w:rsidRPr="000A018B">
        <w:rPr>
          <w:rFonts w:cstheme="minorHAnsi"/>
          <w:vertAlign w:val="superscript"/>
        </w:rPr>
        <w:t>th</w:t>
      </w:r>
      <w:r>
        <w:rPr>
          <w:rFonts w:cstheme="minorHAnsi"/>
        </w:rPr>
        <w:t xml:space="preserve"> October 2023</w:t>
      </w:r>
    </w:p>
    <w:sectPr w:rsidR="000A018B" w:rsidRPr="00E0113A" w:rsidSect="00D020B5">
      <w:headerReference w:type="default" r:id="rId10"/>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6A4E" w14:textId="77777777" w:rsidR="00D020B5" w:rsidRDefault="00D020B5" w:rsidP="000D057F">
      <w:pPr>
        <w:spacing w:after="0" w:line="240" w:lineRule="auto"/>
      </w:pPr>
      <w:r>
        <w:separator/>
      </w:r>
    </w:p>
  </w:endnote>
  <w:endnote w:type="continuationSeparator" w:id="0">
    <w:p w14:paraId="35593079" w14:textId="77777777" w:rsidR="00D020B5" w:rsidRDefault="00D020B5" w:rsidP="000D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Bold">
    <w:panose1 w:val="02040702050305030304"/>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ba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E7C7" w14:textId="77777777" w:rsidR="00D020B5" w:rsidRDefault="00D020B5" w:rsidP="000D057F">
      <w:pPr>
        <w:spacing w:after="0" w:line="240" w:lineRule="auto"/>
      </w:pPr>
      <w:r>
        <w:separator/>
      </w:r>
    </w:p>
  </w:footnote>
  <w:footnote w:type="continuationSeparator" w:id="0">
    <w:p w14:paraId="352A6AF5" w14:textId="77777777" w:rsidR="00D020B5" w:rsidRDefault="00D020B5" w:rsidP="000D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5047" w14:textId="50DA09CC" w:rsidR="000D057F" w:rsidRDefault="00617F42" w:rsidP="000D057F">
    <w:pPr>
      <w:pStyle w:val="Header"/>
      <w:tabs>
        <w:tab w:val="clear" w:pos="4513"/>
        <w:tab w:val="clear" w:pos="9026"/>
        <w:tab w:val="left" w:pos="5265"/>
      </w:tabs>
    </w:pPr>
    <w:r>
      <w:rPr>
        <w:noProof/>
      </w:rPr>
      <mc:AlternateContent>
        <mc:Choice Requires="wps">
          <w:drawing>
            <wp:anchor distT="0" distB="0" distL="114300" distR="114300" simplePos="0" relativeHeight="251665408" behindDoc="0" locked="0" layoutInCell="1" allowOverlap="1" wp14:anchorId="57B6AD80" wp14:editId="6187F07D">
              <wp:simplePos x="0" y="0"/>
              <wp:positionH relativeFrom="column">
                <wp:posOffset>3143250</wp:posOffset>
              </wp:positionH>
              <wp:positionV relativeFrom="paragraph">
                <wp:posOffset>-192405</wp:posOffset>
              </wp:positionV>
              <wp:extent cx="3276600" cy="51435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514350"/>
                      </a:xfrm>
                      <a:prstGeom prst="rect">
                        <a:avLst/>
                      </a:prstGeom>
                      <a:noFill/>
                      <a:ln w="6350">
                        <a:noFill/>
                      </a:ln>
                    </wps:spPr>
                    <wps:txbx>
                      <w:txbxContent>
                        <w:p w14:paraId="5C6CB148" w14:textId="44C9BEF6" w:rsidR="00617F42" w:rsidRPr="00557416" w:rsidRDefault="00665CCC" w:rsidP="00617F42">
                          <w:pPr>
                            <w:jc w:val="center"/>
                            <w:rPr>
                              <w:rFonts w:ascii="Bebas" w:hAnsi="Bebas"/>
                              <w:color w:val="FFCC00"/>
                              <w:sz w:val="44"/>
                              <w:szCs w:val="44"/>
                              <w:lang w:val="en-US"/>
                            </w:rPr>
                          </w:pPr>
                          <w:r>
                            <w:rPr>
                              <w:rFonts w:ascii="Bebas" w:hAnsi="Bebas"/>
                              <w:color w:val="FFCC00"/>
                              <w:sz w:val="44"/>
                              <w:szCs w:val="44"/>
                              <w:lang w:val="en-US"/>
                            </w:rPr>
                            <w:t>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B6AD80" id="_x0000_t202" coordsize="21600,21600" o:spt="202" path="m,l,21600r21600,l21600,xe">
              <v:stroke joinstyle="miter"/>
              <v:path gradientshapeok="t" o:connecttype="rect"/>
            </v:shapetype>
            <v:shape id="Text Box 3" o:spid="_x0000_s1026" type="#_x0000_t202" style="position:absolute;margin-left:247.5pt;margin-top:-15.15pt;width:258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" filled="f" stroked="f" strokeweight=".5pt">
              <v:textbox>
                <w:txbxContent>
                  <w:p w14:paraId="5C6CB148" w14:textId="44C9BEF6" w:rsidR="00617F42" w:rsidRPr="00557416" w:rsidRDefault="00665CCC" w:rsidP="00617F42">
                    <w:pPr>
                      <w:jc w:val="center"/>
                      <w:rPr>
                        <w:rFonts w:ascii="Bebas" w:hAnsi="Bebas"/>
                        <w:color w:val="FFCC00"/>
                        <w:sz w:val="44"/>
                        <w:szCs w:val="44"/>
                        <w:lang w:val="en-US"/>
                      </w:rPr>
                    </w:pPr>
                    <w:r>
                      <w:rPr>
                        <w:rFonts w:ascii="Bebas" w:hAnsi="Bebas"/>
                        <w:color w:val="FFCC00"/>
                        <w:sz w:val="44"/>
                        <w:szCs w:val="44"/>
                        <w:lang w:val="en-US"/>
                      </w:rPr>
                      <w:t>Safeguarding Policy</w:t>
                    </w:r>
                  </w:p>
                </w:txbxContent>
              </v:textbox>
            </v:shape>
          </w:pict>
        </mc:Fallback>
      </mc:AlternateContent>
    </w:r>
    <w:r w:rsidR="00E0113A">
      <w:rPr>
        <w:noProof/>
      </w:rPr>
      <w:drawing>
        <wp:anchor distT="0" distB="0" distL="114300" distR="114300" simplePos="0" relativeHeight="251659264" behindDoc="1" locked="0" layoutInCell="1" allowOverlap="1" wp14:anchorId="592003B0" wp14:editId="1C32FEE2">
          <wp:simplePos x="0" y="0"/>
          <wp:positionH relativeFrom="column">
            <wp:posOffset>-876300</wp:posOffset>
          </wp:positionH>
          <wp:positionV relativeFrom="page">
            <wp:posOffset>134620</wp:posOffset>
          </wp:positionV>
          <wp:extent cx="7611745" cy="809625"/>
          <wp:effectExtent l="0" t="0" r="0" b="9525"/>
          <wp:wrapNone/>
          <wp:docPr id="18" name="Picture 18"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rotWithShape="1">
                  <a:blip r:embed="rId1">
                    <a:extLst>
                      <a:ext uri="{28A0092B-C50C-407E-A947-70E740481C1C}">
                        <a14:useLocalDpi xmlns:a14="http://schemas.microsoft.com/office/drawing/2010/main" val="0"/>
                      </a:ext>
                    </a:extLst>
                  </a:blip>
                  <a:srcRect b="92481"/>
                  <a:stretch/>
                </pic:blipFill>
                <pic:spPr bwMode="auto">
                  <a:xfrm>
                    <a:off x="0" y="0"/>
                    <a:ext cx="761174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5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E5C"/>
    <w:multiLevelType w:val="multilevel"/>
    <w:tmpl w:val="D92AD7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345CC8"/>
    <w:multiLevelType w:val="hybridMultilevel"/>
    <w:tmpl w:val="B1886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4083"/>
    <w:multiLevelType w:val="hybridMultilevel"/>
    <w:tmpl w:val="2BA4B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EE42C8"/>
    <w:multiLevelType w:val="multilevel"/>
    <w:tmpl w:val="DED2C8DC"/>
    <w:lvl w:ilvl="0">
      <w:start w:val="1"/>
      <w:numFmt w:val="decimal"/>
      <w:lvlText w:val="%1."/>
      <w:lvlJc w:val="left"/>
      <w:pPr>
        <w:ind w:left="720" w:hanging="360"/>
      </w:pPr>
      <w:rPr>
        <w:rFonts w:eastAsia="Arial Unicode MS" w:hAnsi="Arial Unicode MS" w:cs="Arial Unicode MS" w:hint="default"/>
        <w:b/>
      </w:rPr>
    </w:lvl>
    <w:lvl w:ilvl="1">
      <w:start w:val="1"/>
      <w:numFmt w:val="decimal"/>
      <w:isLgl/>
      <w:lvlText w:val="%1.%2"/>
      <w:lvlJc w:val="left"/>
      <w:pPr>
        <w:ind w:left="720" w:hanging="360"/>
      </w:pPr>
      <w:rPr>
        <w:rFonts w:eastAsia="Arial Unicode MS" w:hAnsi="Arial Unicode MS" w:cs="Arial Unicode MS" w:hint="default"/>
        <w:b/>
        <w:i w:val="0"/>
      </w:rPr>
    </w:lvl>
    <w:lvl w:ilvl="2">
      <w:start w:val="1"/>
      <w:numFmt w:val="lowerRoman"/>
      <w:isLgl/>
      <w:lvlText w:val="%3."/>
      <w:lvlJc w:val="left"/>
      <w:pPr>
        <w:ind w:left="1080" w:hanging="720"/>
      </w:pPr>
      <w:rPr>
        <w:rFonts w:ascii="Calibri" w:eastAsia="Arial Unicode MS" w:hAnsi="Calibri" w:cs="Calibri"/>
        <w:b/>
      </w:rPr>
    </w:lvl>
    <w:lvl w:ilvl="3">
      <w:start w:val="1"/>
      <w:numFmt w:val="decimal"/>
      <w:isLgl/>
      <w:lvlText w:val="%1.%2.%3.%4"/>
      <w:lvlJc w:val="left"/>
      <w:pPr>
        <w:ind w:left="1440" w:hanging="1080"/>
      </w:pPr>
      <w:rPr>
        <w:rFonts w:eastAsia="Arial Unicode MS" w:hAnsi="Arial Unicode MS" w:cs="Arial Unicode MS" w:hint="default"/>
        <w:b/>
      </w:rPr>
    </w:lvl>
    <w:lvl w:ilvl="4">
      <w:start w:val="1"/>
      <w:numFmt w:val="decimal"/>
      <w:isLgl/>
      <w:lvlText w:val="%1.%2.%3.%4.%5"/>
      <w:lvlJc w:val="left"/>
      <w:pPr>
        <w:ind w:left="1440" w:hanging="1080"/>
      </w:pPr>
      <w:rPr>
        <w:rFonts w:eastAsia="Arial Unicode MS" w:hAnsi="Arial Unicode MS" w:cs="Arial Unicode MS" w:hint="default"/>
        <w:b/>
      </w:rPr>
    </w:lvl>
    <w:lvl w:ilvl="5">
      <w:start w:val="1"/>
      <w:numFmt w:val="decimal"/>
      <w:isLgl/>
      <w:lvlText w:val="%1.%2.%3.%4.%5.%6"/>
      <w:lvlJc w:val="left"/>
      <w:pPr>
        <w:ind w:left="1800" w:hanging="1440"/>
      </w:pPr>
      <w:rPr>
        <w:rFonts w:eastAsia="Arial Unicode MS" w:hAnsi="Arial Unicode MS" w:cs="Arial Unicode MS" w:hint="default"/>
        <w:b/>
      </w:rPr>
    </w:lvl>
    <w:lvl w:ilvl="6">
      <w:start w:val="1"/>
      <w:numFmt w:val="decimal"/>
      <w:isLgl/>
      <w:lvlText w:val="%1.%2.%3.%4.%5.%6.%7"/>
      <w:lvlJc w:val="left"/>
      <w:pPr>
        <w:ind w:left="1800" w:hanging="1440"/>
      </w:pPr>
      <w:rPr>
        <w:rFonts w:eastAsia="Arial Unicode MS" w:hAnsi="Arial Unicode MS" w:cs="Arial Unicode MS" w:hint="default"/>
        <w:b/>
      </w:rPr>
    </w:lvl>
    <w:lvl w:ilvl="7">
      <w:start w:val="1"/>
      <w:numFmt w:val="decimal"/>
      <w:isLgl/>
      <w:lvlText w:val="%1.%2.%3.%4.%5.%6.%7.%8"/>
      <w:lvlJc w:val="left"/>
      <w:pPr>
        <w:ind w:left="2160" w:hanging="1800"/>
      </w:pPr>
      <w:rPr>
        <w:rFonts w:eastAsia="Arial Unicode MS" w:hAnsi="Arial Unicode MS" w:cs="Arial Unicode MS" w:hint="default"/>
        <w:b/>
      </w:rPr>
    </w:lvl>
    <w:lvl w:ilvl="8">
      <w:start w:val="1"/>
      <w:numFmt w:val="decimal"/>
      <w:isLgl/>
      <w:lvlText w:val="%1.%2.%3.%4.%5.%6.%7.%8.%9"/>
      <w:lvlJc w:val="left"/>
      <w:pPr>
        <w:ind w:left="2160" w:hanging="1800"/>
      </w:pPr>
      <w:rPr>
        <w:rFonts w:eastAsia="Arial Unicode MS" w:hAnsi="Arial Unicode MS" w:cs="Arial Unicode MS" w:hint="default"/>
        <w:b/>
      </w:rPr>
    </w:lvl>
  </w:abstractNum>
  <w:abstractNum w:abstractNumId="4" w15:restartNumberingAfterBreak="0">
    <w:nsid w:val="7FF35BB6"/>
    <w:multiLevelType w:val="multilevel"/>
    <w:tmpl w:val="A0F8B694"/>
    <w:lvl w:ilvl="0">
      <w:start w:val="1"/>
      <w:numFmt w:val="decimal"/>
      <w:lvlText w:val="%1."/>
      <w:lvlJc w:val="left"/>
      <w:pPr>
        <w:ind w:left="720" w:hanging="360"/>
      </w:pPr>
      <w:rPr>
        <w:rFonts w:eastAsia="Arial Unicode MS" w:hAnsi="Arial Unicode MS" w:cs="Arial Unicode MS" w:hint="default"/>
        <w:b/>
      </w:rPr>
    </w:lvl>
    <w:lvl w:ilvl="1">
      <w:start w:val="1"/>
      <w:numFmt w:val="decimal"/>
      <w:isLgl/>
      <w:lvlText w:val="%1.%2"/>
      <w:lvlJc w:val="left"/>
      <w:pPr>
        <w:ind w:left="720" w:hanging="360"/>
      </w:pPr>
      <w:rPr>
        <w:rFonts w:eastAsia="Arial Unicode MS" w:hAnsi="Arial Unicode MS" w:cs="Arial Unicode MS" w:hint="default"/>
        <w:b/>
        <w:i w:val="0"/>
      </w:rPr>
    </w:lvl>
    <w:lvl w:ilvl="2">
      <w:start w:val="1"/>
      <w:numFmt w:val="lowerRoman"/>
      <w:lvlText w:val="%3."/>
      <w:lvlJc w:val="right"/>
      <w:pPr>
        <w:ind w:left="1080" w:hanging="720"/>
      </w:pPr>
      <w:rPr>
        <w:b w:val="0"/>
        <w:bCs/>
      </w:rPr>
    </w:lvl>
    <w:lvl w:ilvl="3">
      <w:start w:val="1"/>
      <w:numFmt w:val="decimal"/>
      <w:isLgl/>
      <w:lvlText w:val="%1.%2.%3.%4"/>
      <w:lvlJc w:val="left"/>
      <w:pPr>
        <w:ind w:left="1440" w:hanging="1080"/>
      </w:pPr>
      <w:rPr>
        <w:rFonts w:eastAsia="Arial Unicode MS" w:hAnsi="Arial Unicode MS" w:cs="Arial Unicode MS" w:hint="default"/>
        <w:b/>
      </w:rPr>
    </w:lvl>
    <w:lvl w:ilvl="4">
      <w:start w:val="1"/>
      <w:numFmt w:val="decimal"/>
      <w:isLgl/>
      <w:lvlText w:val="%1.%2.%3.%4.%5"/>
      <w:lvlJc w:val="left"/>
      <w:pPr>
        <w:ind w:left="1440" w:hanging="1080"/>
      </w:pPr>
      <w:rPr>
        <w:rFonts w:eastAsia="Arial Unicode MS" w:hAnsi="Arial Unicode MS" w:cs="Arial Unicode MS" w:hint="default"/>
        <w:b/>
      </w:rPr>
    </w:lvl>
    <w:lvl w:ilvl="5">
      <w:start w:val="1"/>
      <w:numFmt w:val="decimal"/>
      <w:isLgl/>
      <w:lvlText w:val="%1.%2.%3.%4.%5.%6"/>
      <w:lvlJc w:val="left"/>
      <w:pPr>
        <w:ind w:left="1800" w:hanging="1440"/>
      </w:pPr>
      <w:rPr>
        <w:rFonts w:eastAsia="Arial Unicode MS" w:hAnsi="Arial Unicode MS" w:cs="Arial Unicode MS" w:hint="default"/>
        <w:b/>
      </w:rPr>
    </w:lvl>
    <w:lvl w:ilvl="6">
      <w:start w:val="1"/>
      <w:numFmt w:val="decimal"/>
      <w:isLgl/>
      <w:lvlText w:val="%1.%2.%3.%4.%5.%6.%7"/>
      <w:lvlJc w:val="left"/>
      <w:pPr>
        <w:ind w:left="1800" w:hanging="1440"/>
      </w:pPr>
      <w:rPr>
        <w:rFonts w:eastAsia="Arial Unicode MS" w:hAnsi="Arial Unicode MS" w:cs="Arial Unicode MS" w:hint="default"/>
        <w:b/>
      </w:rPr>
    </w:lvl>
    <w:lvl w:ilvl="7">
      <w:start w:val="1"/>
      <w:numFmt w:val="decimal"/>
      <w:isLgl/>
      <w:lvlText w:val="%1.%2.%3.%4.%5.%6.%7.%8"/>
      <w:lvlJc w:val="left"/>
      <w:pPr>
        <w:ind w:left="2160" w:hanging="1800"/>
      </w:pPr>
      <w:rPr>
        <w:rFonts w:eastAsia="Arial Unicode MS" w:hAnsi="Arial Unicode MS" w:cs="Arial Unicode MS" w:hint="default"/>
        <w:b/>
      </w:rPr>
    </w:lvl>
    <w:lvl w:ilvl="8">
      <w:start w:val="1"/>
      <w:numFmt w:val="decimal"/>
      <w:isLgl/>
      <w:lvlText w:val="%1.%2.%3.%4.%5.%6.%7.%8.%9"/>
      <w:lvlJc w:val="left"/>
      <w:pPr>
        <w:ind w:left="2160" w:hanging="1800"/>
      </w:pPr>
      <w:rPr>
        <w:rFonts w:eastAsia="Arial Unicode MS" w:hAnsi="Arial Unicode MS" w:cs="Arial Unicode MS" w:hint="default"/>
        <w:b/>
      </w:rPr>
    </w:lvl>
  </w:abstractNum>
  <w:num w:numId="1" w16cid:durableId="1868566965">
    <w:abstractNumId w:val="0"/>
  </w:num>
  <w:num w:numId="2" w16cid:durableId="39476209">
    <w:abstractNumId w:val="1"/>
  </w:num>
  <w:num w:numId="3" w16cid:durableId="1929997493">
    <w:abstractNumId w:val="4"/>
  </w:num>
  <w:num w:numId="4" w16cid:durableId="500969723">
    <w:abstractNumId w:val="2"/>
  </w:num>
  <w:num w:numId="5" w16cid:durableId="311640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7F"/>
    <w:rsid w:val="00084EC8"/>
    <w:rsid w:val="000A018B"/>
    <w:rsid w:val="000D057F"/>
    <w:rsid w:val="0014645D"/>
    <w:rsid w:val="001E3D8F"/>
    <w:rsid w:val="002B159B"/>
    <w:rsid w:val="002E5783"/>
    <w:rsid w:val="004105C6"/>
    <w:rsid w:val="004459A1"/>
    <w:rsid w:val="004D648B"/>
    <w:rsid w:val="00501FDA"/>
    <w:rsid w:val="00546CAF"/>
    <w:rsid w:val="005653AE"/>
    <w:rsid w:val="005F7F36"/>
    <w:rsid w:val="00617F42"/>
    <w:rsid w:val="00625225"/>
    <w:rsid w:val="00665CCC"/>
    <w:rsid w:val="008E4931"/>
    <w:rsid w:val="00AE4337"/>
    <w:rsid w:val="00B37411"/>
    <w:rsid w:val="00B67CA8"/>
    <w:rsid w:val="00B96F6C"/>
    <w:rsid w:val="00BB05CB"/>
    <w:rsid w:val="00BC4E9A"/>
    <w:rsid w:val="00C26EB7"/>
    <w:rsid w:val="00C836D6"/>
    <w:rsid w:val="00CC75B8"/>
    <w:rsid w:val="00D020B5"/>
    <w:rsid w:val="00E0113A"/>
    <w:rsid w:val="00E43646"/>
    <w:rsid w:val="00EB78F5"/>
    <w:rsid w:val="00F404B7"/>
    <w:rsid w:val="00F41FC6"/>
    <w:rsid w:val="00FB102C"/>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C6E2"/>
  <w15:chartTrackingRefBased/>
  <w15:docId w15:val="{ED811E0E-21DF-40EA-B565-3076DED3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113A"/>
    <w:pPr>
      <w:keepNext/>
      <w:pageBreakBefore/>
      <w:widowControl w:val="0"/>
      <w:pBdr>
        <w:top w:val="single" w:sz="6" w:space="1" w:color="auto"/>
      </w:pBdr>
      <w:spacing w:after="360" w:line="240" w:lineRule="auto"/>
      <w:outlineLvl w:val="0"/>
    </w:pPr>
    <w:rPr>
      <w:rFonts w:ascii="Times New Roman" w:eastAsia="Times New Roman" w:hAnsi="Times New Roman" w:cs="Times New Roman"/>
      <w:b/>
      <w:snapToGrid w:val="0"/>
      <w:kern w:val="28"/>
      <w:sz w:val="32"/>
      <w:szCs w:val="20"/>
    </w:rPr>
  </w:style>
  <w:style w:type="paragraph" w:styleId="Heading2">
    <w:name w:val="heading 2"/>
    <w:basedOn w:val="Normal"/>
    <w:next w:val="Normal"/>
    <w:link w:val="Heading2Char"/>
    <w:qFormat/>
    <w:rsid w:val="00E0113A"/>
    <w:pPr>
      <w:keepNext/>
      <w:widowControl w:val="0"/>
      <w:pBdr>
        <w:top w:val="single" w:sz="6" w:space="2" w:color="auto"/>
      </w:pBdr>
      <w:spacing w:before="360" w:after="140" w:line="240" w:lineRule="auto"/>
      <w:outlineLvl w:val="1"/>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7F"/>
  </w:style>
  <w:style w:type="paragraph" w:styleId="Footer">
    <w:name w:val="footer"/>
    <w:basedOn w:val="Normal"/>
    <w:link w:val="FooterChar"/>
    <w:uiPriority w:val="99"/>
    <w:unhideWhenUsed/>
    <w:rsid w:val="000D05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7F"/>
  </w:style>
  <w:style w:type="paragraph" w:styleId="NoSpacing">
    <w:name w:val="No Spacing"/>
    <w:link w:val="NoSpacingChar"/>
    <w:uiPriority w:val="1"/>
    <w:qFormat/>
    <w:rsid w:val="00E0113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0113A"/>
    <w:rPr>
      <w:rFonts w:eastAsiaTheme="minorEastAsia"/>
      <w:lang w:val="en-US"/>
    </w:rPr>
  </w:style>
  <w:style w:type="character" w:customStyle="1" w:styleId="Heading1Char">
    <w:name w:val="Heading 1 Char"/>
    <w:basedOn w:val="DefaultParagraphFont"/>
    <w:link w:val="Heading1"/>
    <w:rsid w:val="00E0113A"/>
    <w:rPr>
      <w:rFonts w:ascii="Times New Roman" w:eastAsia="Times New Roman" w:hAnsi="Times New Roman" w:cs="Times New Roman"/>
      <w:b/>
      <w:snapToGrid w:val="0"/>
      <w:kern w:val="28"/>
      <w:sz w:val="32"/>
      <w:szCs w:val="20"/>
    </w:rPr>
  </w:style>
  <w:style w:type="character" w:customStyle="1" w:styleId="Heading2Char">
    <w:name w:val="Heading 2 Char"/>
    <w:basedOn w:val="DefaultParagraphFont"/>
    <w:link w:val="Heading2"/>
    <w:rsid w:val="00E0113A"/>
    <w:rPr>
      <w:rFonts w:ascii="Times New Roman" w:eastAsia="Times New Roman" w:hAnsi="Times New Roman" w:cs="Times New Roman"/>
      <w:b/>
      <w:snapToGrid w:val="0"/>
      <w:sz w:val="28"/>
      <w:szCs w:val="20"/>
    </w:rPr>
  </w:style>
  <w:style w:type="paragraph" w:styleId="TOC2">
    <w:name w:val="toc 2"/>
    <w:basedOn w:val="Normal"/>
    <w:next w:val="Normal"/>
    <w:autoRedefine/>
    <w:semiHidden/>
    <w:rsid w:val="00E0113A"/>
    <w:pPr>
      <w:widowControl w:val="0"/>
      <w:spacing w:after="0" w:line="240" w:lineRule="auto"/>
      <w:ind w:left="200"/>
    </w:pPr>
    <w:rPr>
      <w:rFonts w:ascii="Times New Roman" w:eastAsia="Times New Roman" w:hAnsi="Times New Roman" w:cs="Times New Roman"/>
      <w:snapToGrid w:val="0"/>
      <w:sz w:val="20"/>
      <w:szCs w:val="20"/>
    </w:rPr>
  </w:style>
  <w:style w:type="paragraph" w:styleId="TOC1">
    <w:name w:val="toc 1"/>
    <w:basedOn w:val="Normal"/>
    <w:next w:val="Normal"/>
    <w:autoRedefine/>
    <w:semiHidden/>
    <w:rsid w:val="00E0113A"/>
    <w:pPr>
      <w:widowControl w:val="0"/>
      <w:spacing w:after="0" w:line="240" w:lineRule="auto"/>
    </w:pPr>
    <w:rPr>
      <w:rFonts w:ascii="Times New Roman" w:eastAsia="Times New Roman" w:hAnsi="Times New Roman" w:cs="Times New Roman"/>
      <w:snapToGrid w:val="0"/>
      <w:sz w:val="20"/>
      <w:szCs w:val="20"/>
    </w:rPr>
  </w:style>
  <w:style w:type="character" w:styleId="Hyperlink">
    <w:name w:val="Hyperlink"/>
    <w:basedOn w:val="DefaultParagraphFont"/>
    <w:rsid w:val="00E0113A"/>
    <w:rPr>
      <w:color w:val="0000FF"/>
      <w:u w:val="single"/>
    </w:rPr>
  </w:style>
  <w:style w:type="paragraph" w:styleId="ListParagraph">
    <w:name w:val="List Paragraph"/>
    <w:basedOn w:val="Normal"/>
    <w:qFormat/>
    <w:rsid w:val="00CC75B8"/>
    <w:pPr>
      <w:ind w:left="720"/>
      <w:contextualSpacing/>
    </w:pPr>
  </w:style>
  <w:style w:type="paragraph" w:customStyle="1" w:styleId="Body">
    <w:name w:val="Body"/>
    <w:rsid w:val="00665C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Hyperlink0">
    <w:name w:val="Hyperlink.0"/>
    <w:basedOn w:val="DefaultParagraphFont"/>
    <w:rsid w:val="00665CCC"/>
    <w:rPr>
      <w:rFonts w:ascii="Book Antiqua Bold" w:eastAsia="Book Antiqua Bold" w:hAnsi="Book Antiqua Bold" w:cs="Book Antiqua Bold"/>
      <w:b w:val="0"/>
      <w:bCs w:val="0"/>
      <w:color w:val="0000FF"/>
      <w:u w:val="single" w:color="0000FF"/>
    </w:rPr>
  </w:style>
  <w:style w:type="paragraph" w:styleId="Subtitle">
    <w:name w:val="Subtitle"/>
    <w:link w:val="SubtitleChar"/>
    <w:rsid w:val="00665C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8"/>
      <w:szCs w:val="28"/>
      <w:u w:color="000000"/>
      <w:bdr w:val="nil"/>
      <w:lang w:val="en-US"/>
    </w:rPr>
  </w:style>
  <w:style w:type="character" w:customStyle="1" w:styleId="SubtitleChar">
    <w:name w:val="Subtitle Char"/>
    <w:basedOn w:val="DefaultParagraphFont"/>
    <w:link w:val="Subtitle"/>
    <w:rsid w:val="00665CCC"/>
    <w:rPr>
      <w:rFonts w:ascii="Times New Roman" w:eastAsia="Arial Unicode MS" w:hAnsi="Arial Unicode MS" w:cs="Arial Unicode MS"/>
      <w:color w:val="000000"/>
      <w:sz w:val="28"/>
      <w:szCs w:val="28"/>
      <w:u w:color="000000"/>
      <w:bdr w:val="nil"/>
      <w:lang w:val="en-US"/>
    </w:rPr>
  </w:style>
  <w:style w:type="paragraph" w:styleId="BalloonText">
    <w:name w:val="Balloon Text"/>
    <w:basedOn w:val="Normal"/>
    <w:link w:val="BalloonTextChar"/>
    <w:uiPriority w:val="99"/>
    <w:semiHidden/>
    <w:unhideWhenUsed/>
    <w:rsid w:val="00625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sprocedures.uk.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Hall</dc:creator>
  <cp:keywords/>
  <dc:description/>
  <cp:lastModifiedBy>Rebecca LeCount</cp:lastModifiedBy>
  <cp:revision>2</cp:revision>
  <cp:lastPrinted>2023-10-25T09:12:00Z</cp:lastPrinted>
  <dcterms:created xsi:type="dcterms:W3CDTF">2024-01-17T16:40:00Z</dcterms:created>
  <dcterms:modified xsi:type="dcterms:W3CDTF">2024-01-17T16:40:00Z</dcterms:modified>
</cp:coreProperties>
</file>